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583D7C3" w14:textId="424225DA" w:rsidR="0013246D" w:rsidRDefault="00FF1CC1">
      <w:pPr>
        <w:pStyle w:val="CRCoverPage"/>
        <w:tabs>
          <w:tab w:val="right" w:pos="9639"/>
        </w:tabs>
        <w:spacing w:after="0"/>
        <w:rPr>
          <w:b/>
          <w:noProof/>
          <w:sz w:val="24"/>
          <w:szCs w:val="24"/>
          <w:lang w:val="sv-SE"/>
        </w:rPr>
      </w:pPr>
      <w:r>
        <w:rPr>
          <w:b/>
          <w:noProof/>
          <w:sz w:val="24"/>
          <w:szCs w:val="24"/>
          <w:lang w:val="sv-SE"/>
        </w:rPr>
        <w:t>3GPP TSG-RAN2 #11</w:t>
      </w:r>
      <w:r w:rsidR="00476164">
        <w:rPr>
          <w:b/>
          <w:noProof/>
          <w:sz w:val="24"/>
          <w:szCs w:val="24"/>
          <w:lang w:val="sv-SE"/>
        </w:rPr>
        <w:t>5</w:t>
      </w:r>
      <w:r w:rsidR="00CA6AAA">
        <w:rPr>
          <w:b/>
          <w:noProof/>
          <w:sz w:val="24"/>
          <w:szCs w:val="24"/>
          <w:lang w:val="sv-SE"/>
        </w:rPr>
        <w:t>e</w:t>
      </w:r>
      <w:r>
        <w:rPr>
          <w:b/>
          <w:noProof/>
          <w:sz w:val="24"/>
          <w:szCs w:val="24"/>
          <w:lang w:val="sv-SE"/>
        </w:rPr>
        <w:tab/>
        <w:t>R2-</w:t>
      </w:r>
      <w:r>
        <w:t xml:space="preserve"> </w:t>
      </w:r>
      <w:r>
        <w:rPr>
          <w:b/>
          <w:noProof/>
          <w:sz w:val="24"/>
          <w:szCs w:val="24"/>
          <w:lang w:val="sv-SE"/>
        </w:rPr>
        <w:t>21</w:t>
      </w:r>
      <w:r w:rsidR="004B5286" w:rsidRPr="004B5286">
        <w:rPr>
          <w:b/>
          <w:noProof/>
          <w:sz w:val="24"/>
          <w:szCs w:val="24"/>
          <w:lang w:val="sv-SE"/>
        </w:rPr>
        <w:t>08550</w:t>
      </w:r>
    </w:p>
    <w:p w14:paraId="1DF911CF" w14:textId="6B87C3D6" w:rsidR="0013246D" w:rsidRDefault="00FF1CC1">
      <w:pPr>
        <w:pStyle w:val="CRCoverPage"/>
        <w:outlineLvl w:val="0"/>
        <w:rPr>
          <w:b/>
          <w:noProof/>
          <w:sz w:val="24"/>
          <w:szCs w:val="24"/>
        </w:rPr>
      </w:pPr>
      <w:r>
        <w:rPr>
          <w:b/>
          <w:noProof/>
          <w:sz w:val="24"/>
          <w:szCs w:val="24"/>
        </w:rPr>
        <w:t xml:space="preserve">Electronic meeting, </w:t>
      </w:r>
      <w:r w:rsidR="00476164">
        <w:rPr>
          <w:b/>
          <w:noProof/>
          <w:sz w:val="24"/>
          <w:szCs w:val="24"/>
        </w:rPr>
        <w:t xml:space="preserve">August </w:t>
      </w:r>
      <w:r>
        <w:rPr>
          <w:b/>
          <w:noProof/>
          <w:sz w:val="24"/>
          <w:szCs w:val="24"/>
        </w:rPr>
        <w:t>1</w:t>
      </w:r>
      <w:r w:rsidR="00476164">
        <w:rPr>
          <w:b/>
          <w:noProof/>
          <w:sz w:val="24"/>
          <w:szCs w:val="24"/>
        </w:rPr>
        <w:t>6</w:t>
      </w:r>
      <w:r>
        <w:rPr>
          <w:b/>
          <w:noProof/>
          <w:sz w:val="24"/>
          <w:szCs w:val="24"/>
        </w:rPr>
        <w:t xml:space="preserve"> – </w:t>
      </w:r>
      <w:r w:rsidR="00476164">
        <w:rPr>
          <w:b/>
          <w:noProof/>
          <w:sz w:val="24"/>
          <w:szCs w:val="24"/>
        </w:rPr>
        <w:t>August</w:t>
      </w:r>
      <w:r>
        <w:rPr>
          <w:b/>
          <w:noProof/>
          <w:sz w:val="24"/>
          <w:szCs w:val="24"/>
        </w:rPr>
        <w:t xml:space="preserve"> 2</w:t>
      </w:r>
      <w:r w:rsidR="00CA6AAA">
        <w:rPr>
          <w:b/>
          <w:noProof/>
          <w:sz w:val="24"/>
          <w:szCs w:val="24"/>
        </w:rPr>
        <w:t>7</w:t>
      </w:r>
      <w:r>
        <w:rPr>
          <w:b/>
          <w:noProof/>
          <w:sz w:val="24"/>
          <w:szCs w:val="24"/>
        </w:rPr>
        <w:t>, 2021</w:t>
      </w:r>
    </w:p>
    <w:p w14:paraId="772CEDFD" w14:textId="77777777" w:rsidR="0013246D" w:rsidRDefault="0013246D">
      <w:pPr>
        <w:pStyle w:val="a5"/>
        <w:rPr>
          <w:lang w:val="en-GB" w:eastAsia="ko-KR"/>
        </w:rPr>
      </w:pPr>
    </w:p>
    <w:p w14:paraId="11B3012B" w14:textId="77777777" w:rsidR="0013246D" w:rsidRDefault="00FF1CC1">
      <w:pPr>
        <w:tabs>
          <w:tab w:val="left" w:pos="1985"/>
        </w:tabs>
        <w:ind w:left="1981" w:hangingChars="841" w:hanging="1981"/>
        <w:rPr>
          <w:rFonts w:ascii="Arial" w:hAnsi="Arial"/>
          <w:sz w:val="24"/>
          <w:lang w:val="en-US" w:eastAsia="ko-KR"/>
        </w:rPr>
      </w:pPr>
      <w:r>
        <w:rPr>
          <w:rFonts w:ascii="Arial" w:hAnsi="Arial"/>
          <w:b/>
          <w:sz w:val="24"/>
          <w:lang w:val="en-US"/>
        </w:rPr>
        <w:t>Agenda item:</w:t>
      </w:r>
      <w:bookmarkStart w:id="0" w:name="Source"/>
      <w:bookmarkEnd w:id="0"/>
      <w:r>
        <w:rPr>
          <w:rFonts w:ascii="Arial" w:hAnsi="Arial" w:hint="eastAsia"/>
          <w:b/>
          <w:sz w:val="24"/>
          <w:lang w:val="en-US" w:eastAsia="ko-KR"/>
        </w:rPr>
        <w:tab/>
      </w:r>
      <w:r>
        <w:rPr>
          <w:rFonts w:ascii="Arial" w:hAnsi="Arial" w:hint="eastAsia"/>
          <w:b/>
          <w:sz w:val="24"/>
          <w:lang w:val="en-US" w:eastAsia="ko-KR"/>
        </w:rPr>
        <w:tab/>
      </w:r>
      <w:r>
        <w:rPr>
          <w:rFonts w:ascii="Arial" w:hAnsi="Arial"/>
          <w:sz w:val="24"/>
          <w:lang w:val="en-US" w:eastAsia="ko-KR"/>
        </w:rPr>
        <w:t>8.1.2.1 (NR_MBS-Core)</w:t>
      </w:r>
    </w:p>
    <w:p w14:paraId="1B4084A6" w14:textId="77777777" w:rsidR="0013246D" w:rsidRDefault="00FF1CC1">
      <w:pPr>
        <w:tabs>
          <w:tab w:val="left" w:pos="1985"/>
        </w:tabs>
        <w:ind w:left="1981" w:hangingChars="841" w:hanging="1981"/>
        <w:rPr>
          <w:rFonts w:ascii="Arial" w:hAnsi="Arial"/>
          <w:sz w:val="24"/>
          <w:lang w:val="en-US"/>
        </w:rPr>
      </w:pPr>
      <w:r>
        <w:rPr>
          <w:rFonts w:ascii="Arial" w:hAnsi="Arial"/>
          <w:b/>
          <w:sz w:val="24"/>
          <w:lang w:val="en-US"/>
        </w:rPr>
        <w:t>Source:</w:t>
      </w:r>
      <w:r>
        <w:rPr>
          <w:rFonts w:ascii="Arial" w:hAnsi="Arial" w:hint="eastAsia"/>
          <w:b/>
          <w:sz w:val="24"/>
          <w:lang w:val="en-US" w:eastAsia="ko-KR"/>
        </w:rPr>
        <w:tab/>
      </w:r>
      <w:r>
        <w:rPr>
          <w:rFonts w:ascii="Arial" w:hAnsi="Arial" w:hint="eastAsia"/>
          <w:sz w:val="24"/>
          <w:lang w:val="en-US" w:eastAsia="ko-KR"/>
        </w:rPr>
        <w:t>LG Electronics Inc.</w:t>
      </w:r>
    </w:p>
    <w:p w14:paraId="152D865C" w14:textId="4A6F66F7" w:rsidR="0013246D" w:rsidRDefault="00FF1CC1">
      <w:pPr>
        <w:tabs>
          <w:tab w:val="left" w:pos="2216"/>
        </w:tabs>
        <w:ind w:left="1980" w:hanging="1980"/>
        <w:rPr>
          <w:rFonts w:ascii="Arial" w:hAnsi="Arial"/>
          <w:sz w:val="24"/>
          <w:lang w:val="en-US" w:eastAsia="ko-KR"/>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E632E6">
        <w:rPr>
          <w:rFonts w:ascii="Arial" w:hAnsi="Arial"/>
          <w:sz w:val="24"/>
          <w:lang w:val="en-US"/>
        </w:rPr>
        <w:t>Discussion on multicast service continuity</w:t>
      </w:r>
    </w:p>
    <w:p w14:paraId="0E8837CA" w14:textId="77777777" w:rsidR="0013246D" w:rsidRDefault="00FF1CC1">
      <w:pPr>
        <w:tabs>
          <w:tab w:val="left" w:pos="1985"/>
        </w:tabs>
        <w:ind w:left="1980" w:hanging="1980"/>
        <w:rPr>
          <w:rFonts w:ascii="Arial" w:hAnsi="Arial"/>
          <w:sz w:val="24"/>
          <w:lang w:val="en-US" w:eastAsia="ko-KR"/>
        </w:rPr>
      </w:pPr>
      <w:r>
        <w:rPr>
          <w:rFonts w:ascii="Arial" w:hAnsi="Arial"/>
          <w:b/>
          <w:sz w:val="24"/>
          <w:lang w:val="en-US"/>
        </w:rPr>
        <w:t>Document for:</w:t>
      </w:r>
      <w:r>
        <w:rPr>
          <w:rFonts w:ascii="Arial" w:hAnsi="Arial"/>
          <w:sz w:val="24"/>
          <w:lang w:val="en-US"/>
        </w:rPr>
        <w:tab/>
      </w:r>
      <w:bookmarkStart w:id="1" w:name="DocumentFor"/>
      <w:bookmarkEnd w:id="1"/>
      <w:r>
        <w:rPr>
          <w:rFonts w:ascii="Arial" w:hAnsi="Arial"/>
          <w:sz w:val="24"/>
          <w:lang w:val="en-US" w:eastAsia="ko-KR"/>
        </w:rPr>
        <w:t>Discussion and Decision</w:t>
      </w:r>
    </w:p>
    <w:p w14:paraId="1AD0F4FC" w14:textId="77777777" w:rsidR="0013246D" w:rsidRDefault="00FF1CC1">
      <w:pPr>
        <w:pStyle w:val="1"/>
        <w:rPr>
          <w:rFonts w:ascii="Times New Roman" w:hAnsi="Times New Roman"/>
          <w:lang w:val="en-US" w:eastAsia="ko-KR"/>
        </w:rPr>
      </w:pPr>
      <w:r>
        <w:rPr>
          <w:lang w:val="en-US"/>
        </w:rPr>
        <w:t>1.</w:t>
      </w:r>
      <w:r>
        <w:rPr>
          <w:lang w:val="en-US"/>
        </w:rPr>
        <w:tab/>
      </w:r>
      <w:r>
        <w:rPr>
          <w:rFonts w:hint="eastAsia"/>
          <w:lang w:val="en-US" w:eastAsia="ko-KR"/>
        </w:rPr>
        <w:t>Introduction</w:t>
      </w:r>
    </w:p>
    <w:p w14:paraId="0E7D47B8" w14:textId="30CCED79" w:rsidR="00FD5B6C" w:rsidRDefault="00B44B25" w:rsidP="00835A8A">
      <w:pPr>
        <w:rPr>
          <w:lang w:val="en-US" w:eastAsia="ko-KR"/>
        </w:rPr>
      </w:pPr>
      <w:r>
        <w:rPr>
          <w:rFonts w:hint="eastAsia"/>
          <w:lang w:val="en-US" w:eastAsia="ko-KR"/>
        </w:rPr>
        <w:t xml:space="preserve">This document </w:t>
      </w:r>
      <w:r w:rsidR="00007EDC">
        <w:rPr>
          <w:rFonts w:hint="eastAsia"/>
          <w:lang w:val="en-US" w:eastAsia="ko-KR"/>
        </w:rPr>
        <w:t>discusses service continuity during</w:t>
      </w:r>
      <w:r>
        <w:rPr>
          <w:rFonts w:hint="eastAsia"/>
          <w:lang w:val="en-US" w:eastAsia="ko-KR"/>
        </w:rPr>
        <w:t xml:space="preserve"> dynamic PTM/PTP switch</w:t>
      </w:r>
      <w:r w:rsidR="00E632E6">
        <w:rPr>
          <w:lang w:val="en-US" w:eastAsia="ko-KR"/>
        </w:rPr>
        <w:t xml:space="preserve"> and during mobility.</w:t>
      </w:r>
    </w:p>
    <w:p w14:paraId="342B4B7B" w14:textId="77777777" w:rsidR="00E632E6" w:rsidRDefault="00E632E6" w:rsidP="00E632E6">
      <w:pPr>
        <w:rPr>
          <w:lang w:val="en-US" w:eastAsia="ko-KR"/>
        </w:rPr>
      </w:pPr>
      <w:r>
        <w:rPr>
          <w:lang w:val="en-US" w:eastAsia="ko-KR"/>
        </w:rPr>
        <w:t xml:space="preserve">In </w:t>
      </w:r>
      <w:r>
        <w:rPr>
          <w:rFonts w:hint="eastAsia"/>
          <w:lang w:val="en-US" w:eastAsia="ko-KR"/>
        </w:rPr>
        <w:t>RAN2-112e</w:t>
      </w:r>
      <w:r>
        <w:rPr>
          <w:lang w:val="en-US" w:eastAsia="ko-KR"/>
        </w:rPr>
        <w:t xml:space="preserve"> meeting, the following agreements are made related to service continuity during mobility.</w:t>
      </w:r>
    </w:p>
    <w:tbl>
      <w:tblPr>
        <w:tblStyle w:val="ab"/>
        <w:tblW w:w="0" w:type="auto"/>
        <w:tblLook w:val="04A0" w:firstRow="1" w:lastRow="0" w:firstColumn="1" w:lastColumn="0" w:noHBand="0" w:noVBand="1"/>
      </w:tblPr>
      <w:tblGrid>
        <w:gridCol w:w="9631"/>
      </w:tblGrid>
      <w:tr w:rsidR="00E632E6" w14:paraId="1ABF2912" w14:textId="77777777" w:rsidTr="00862D2F">
        <w:tc>
          <w:tcPr>
            <w:tcW w:w="9631" w:type="dxa"/>
          </w:tcPr>
          <w:p w14:paraId="7BFB72C4" w14:textId="77777777" w:rsidR="00E632E6" w:rsidRPr="008562A2" w:rsidRDefault="00E632E6" w:rsidP="00862D2F">
            <w:pPr>
              <w:pStyle w:val="Agreement"/>
              <w:tabs>
                <w:tab w:val="num" w:pos="1619"/>
              </w:tabs>
              <w:spacing w:line="240" w:lineRule="auto"/>
            </w:pPr>
            <w:r w:rsidRPr="008562A2">
              <w:t>R2 aim to support lossless handover for MBS-MBS mobility for service that requires this (TBD which detailed scenario but at least PTP-PTP)</w:t>
            </w:r>
          </w:p>
          <w:p w14:paraId="786EB52C" w14:textId="77777777" w:rsidR="00E632E6" w:rsidRPr="008562A2" w:rsidRDefault="00E632E6" w:rsidP="00862D2F">
            <w:pPr>
              <w:pStyle w:val="Agreement"/>
              <w:tabs>
                <w:tab w:val="num" w:pos="1619"/>
              </w:tabs>
              <w:spacing w:line="240" w:lineRule="auto"/>
            </w:pPr>
            <w:r w:rsidRPr="008562A2">
              <w:rPr>
                <w:lang w:eastAsia="zh-CN"/>
              </w:rPr>
              <w:t>In order to support the lossless handover for 5G MBS services, at least DL PDCP SN synchronization and continuity between the source cell and the target cell should be guaranteed by the network side to realize. The design of specific approach to realize this can be involved with WG RAN3.</w:t>
            </w:r>
          </w:p>
          <w:p w14:paraId="4A294F72" w14:textId="77777777" w:rsidR="00E632E6" w:rsidRPr="008562A2" w:rsidRDefault="00E632E6" w:rsidP="00862D2F">
            <w:pPr>
              <w:pStyle w:val="Agreement"/>
              <w:tabs>
                <w:tab w:val="num" w:pos="1619"/>
              </w:tabs>
              <w:spacing w:line="240" w:lineRule="auto"/>
              <w:rPr>
                <w:lang w:eastAsia="zh-CN"/>
              </w:rPr>
            </w:pPr>
            <w:r w:rsidRPr="008562A2">
              <w:rPr>
                <w:lang w:eastAsia="zh-CN"/>
              </w:rPr>
              <w:t xml:space="preserve">From network side, the source </w:t>
            </w:r>
            <w:proofErr w:type="spellStart"/>
            <w:r w:rsidRPr="008562A2">
              <w:rPr>
                <w:lang w:eastAsia="zh-CN"/>
              </w:rPr>
              <w:t>gNB</w:t>
            </w:r>
            <w:proofErr w:type="spellEnd"/>
            <w:r w:rsidRPr="008562A2">
              <w:rPr>
                <w:lang w:eastAsia="zh-CN"/>
              </w:rPr>
              <w:t xml:space="preserve"> may forward the data to the target </w:t>
            </w:r>
            <w:proofErr w:type="spellStart"/>
            <w:r w:rsidRPr="008562A2">
              <w:rPr>
                <w:lang w:eastAsia="zh-CN"/>
              </w:rPr>
              <w:t>gNB</w:t>
            </w:r>
            <w:proofErr w:type="spellEnd"/>
            <w:r w:rsidRPr="008562A2">
              <w:rPr>
                <w:lang w:eastAsia="zh-CN"/>
              </w:rPr>
              <w:t xml:space="preserve"> and the target </w:t>
            </w:r>
            <w:proofErr w:type="spellStart"/>
            <w:r w:rsidRPr="008562A2">
              <w:rPr>
                <w:lang w:eastAsia="zh-CN"/>
              </w:rPr>
              <w:t>gNB</w:t>
            </w:r>
            <w:proofErr w:type="spellEnd"/>
            <w:r w:rsidRPr="008562A2">
              <w:rPr>
                <w:lang w:eastAsia="zh-CN"/>
              </w:rPr>
              <w:t xml:space="preserve"> will deliver the forwarding data. Meanwhile, the SN STATUS TRANSFER should be extended to cover the PDCP SN for MBS data; Then (TBD after or in parallel) the UE receives the MBS in the target cell by the target cell according to target configuration.</w:t>
            </w:r>
          </w:p>
          <w:p w14:paraId="2DD9A900" w14:textId="77777777" w:rsidR="00E632E6" w:rsidRPr="008562A2" w:rsidRDefault="00E632E6" w:rsidP="00862D2F">
            <w:pPr>
              <w:pStyle w:val="Agreement"/>
              <w:tabs>
                <w:tab w:val="num" w:pos="1619"/>
              </w:tabs>
              <w:spacing w:line="240" w:lineRule="auto"/>
              <w:rPr>
                <w:lang w:eastAsia="zh-CN"/>
              </w:rPr>
            </w:pPr>
            <w:r w:rsidRPr="008562A2">
              <w:rPr>
                <w:lang w:eastAsia="zh-CN"/>
              </w:rPr>
              <w:t xml:space="preserve">From UE side, PDCP status report may be supported as well. </w:t>
            </w:r>
          </w:p>
          <w:p w14:paraId="12351DA6" w14:textId="77777777" w:rsidR="00E632E6" w:rsidRPr="00FD5B6C" w:rsidRDefault="00E632E6" w:rsidP="00862D2F">
            <w:pPr>
              <w:rPr>
                <w:lang w:eastAsia="ko-KR"/>
              </w:rPr>
            </w:pPr>
          </w:p>
        </w:tc>
      </w:tr>
    </w:tbl>
    <w:p w14:paraId="7475A3F9" w14:textId="77777777" w:rsidR="00E632E6" w:rsidRDefault="00E632E6">
      <w:pPr>
        <w:rPr>
          <w:lang w:val="en-US" w:eastAsia="ko-KR"/>
        </w:rPr>
      </w:pPr>
    </w:p>
    <w:p w14:paraId="57F525AF" w14:textId="65FEB8FA" w:rsidR="00CA0B34" w:rsidRDefault="00B44B25">
      <w:pPr>
        <w:rPr>
          <w:lang w:val="en-US" w:eastAsia="ko-KR"/>
        </w:rPr>
      </w:pPr>
      <w:r>
        <w:rPr>
          <w:lang w:val="en-US" w:eastAsia="ko-KR"/>
        </w:rPr>
        <w:t xml:space="preserve">In </w:t>
      </w:r>
      <w:r w:rsidR="00424D5D">
        <w:rPr>
          <w:rFonts w:hint="eastAsia"/>
          <w:lang w:val="en-US" w:eastAsia="ko-KR"/>
        </w:rPr>
        <w:t>RAN2-113bis-e</w:t>
      </w:r>
      <w:r>
        <w:rPr>
          <w:lang w:val="en-US" w:eastAsia="ko-KR"/>
        </w:rPr>
        <w:t xml:space="preserve">, the following agreements are made related to </w:t>
      </w:r>
      <w:r>
        <w:rPr>
          <w:rFonts w:hint="eastAsia"/>
          <w:lang w:val="en-US" w:eastAsia="ko-KR"/>
        </w:rPr>
        <w:t>dynamic PTM/PTP switch</w:t>
      </w:r>
      <w:r>
        <w:rPr>
          <w:lang w:val="en-US" w:eastAsia="ko-KR"/>
        </w:rPr>
        <w:t>.</w:t>
      </w:r>
    </w:p>
    <w:tbl>
      <w:tblPr>
        <w:tblStyle w:val="ab"/>
        <w:tblW w:w="0" w:type="auto"/>
        <w:tblLook w:val="04A0" w:firstRow="1" w:lastRow="0" w:firstColumn="1" w:lastColumn="0" w:noHBand="0" w:noVBand="1"/>
      </w:tblPr>
      <w:tblGrid>
        <w:gridCol w:w="9631"/>
      </w:tblGrid>
      <w:tr w:rsidR="00424D5D" w14:paraId="5909D884" w14:textId="77777777" w:rsidTr="00424D5D">
        <w:tc>
          <w:tcPr>
            <w:tcW w:w="9631" w:type="dxa"/>
          </w:tcPr>
          <w:p w14:paraId="5DF33FC8" w14:textId="77777777" w:rsidR="00424D5D" w:rsidRPr="003D539C" w:rsidRDefault="00424D5D" w:rsidP="00424D5D">
            <w:pPr>
              <w:pStyle w:val="Agreement"/>
              <w:tabs>
                <w:tab w:val="clear" w:pos="1619"/>
              </w:tabs>
              <w:spacing w:line="240" w:lineRule="auto"/>
            </w:pPr>
            <w:r w:rsidRPr="003D539C">
              <w:t xml:space="preserve">For a given UE, if the MRB’s </w:t>
            </w:r>
            <w:proofErr w:type="spellStart"/>
            <w:r w:rsidRPr="003D539C">
              <w:t>QoS</w:t>
            </w:r>
            <w:proofErr w:type="spellEnd"/>
            <w:r w:rsidRPr="003D539C">
              <w:t xml:space="preserve"> requirements are not met via PTM, switching to PTP with RLC-AM shall be supported.</w:t>
            </w:r>
          </w:p>
          <w:p w14:paraId="57E2B3D9" w14:textId="77777777" w:rsidR="00424D5D" w:rsidRPr="003D539C" w:rsidRDefault="00424D5D" w:rsidP="00424D5D">
            <w:pPr>
              <w:pStyle w:val="Agreement"/>
              <w:tabs>
                <w:tab w:val="clear" w:pos="1619"/>
              </w:tabs>
              <w:spacing w:line="240" w:lineRule="auto"/>
            </w:pPr>
            <w:r w:rsidRPr="003D539C">
              <w:t>Dynamic PTM/PTP switch is supported for a split MRB bearer (type) with a common (single) PDCP entity.</w:t>
            </w:r>
          </w:p>
          <w:p w14:paraId="2F1A5DA8" w14:textId="77777777" w:rsidR="00424D5D" w:rsidRPr="003D539C" w:rsidRDefault="00424D5D" w:rsidP="00424D5D">
            <w:pPr>
              <w:pStyle w:val="Agreement"/>
              <w:tabs>
                <w:tab w:val="clear" w:pos="1619"/>
              </w:tabs>
              <w:spacing w:line="240" w:lineRule="auto"/>
            </w:pPr>
            <w:r w:rsidRPr="003D539C">
              <w:t xml:space="preserve">As a baseline, no new UE based signalling is introduced to support </w:t>
            </w:r>
            <w:proofErr w:type="spellStart"/>
            <w:r w:rsidRPr="003D539C">
              <w:t>gNB</w:t>
            </w:r>
            <w:proofErr w:type="spellEnd"/>
            <w:r w:rsidRPr="003D539C">
              <w:t xml:space="preserve"> switch decision (e.g. PDCP SR for high reliability is still TBD)</w:t>
            </w:r>
          </w:p>
          <w:p w14:paraId="2187B6FF" w14:textId="77777777" w:rsidR="00424D5D" w:rsidRPr="003D539C" w:rsidRDefault="00424D5D" w:rsidP="00424D5D">
            <w:pPr>
              <w:pStyle w:val="Agreement"/>
              <w:tabs>
                <w:tab w:val="clear" w:pos="1619"/>
              </w:tabs>
              <w:spacing w:line="240" w:lineRule="auto"/>
            </w:pPr>
            <w:r w:rsidRPr="003D539C">
              <w:t>Assuming a split-MRB (as agreed during the online session) configured with a PTM leg and PTP leg, the usage of the PTP leg cannot be deactivated (i.e. the UE needs to always monitor C-RNTI) after the necessary split-MRB configuration.</w:t>
            </w:r>
          </w:p>
          <w:p w14:paraId="143BE697" w14:textId="5CFE1243" w:rsidR="00424D5D" w:rsidRPr="00424D5D" w:rsidRDefault="00424D5D" w:rsidP="00424D5D">
            <w:pPr>
              <w:pStyle w:val="Agreement"/>
              <w:tabs>
                <w:tab w:val="clear" w:pos="1619"/>
              </w:tabs>
              <w:spacing w:line="240" w:lineRule="auto"/>
              <w:rPr>
                <w:lang w:eastAsia="ko-KR"/>
              </w:rPr>
            </w:pPr>
            <w:r w:rsidRPr="003D539C">
              <w:t>Assuming a split-MRB (as agreed during the online session) configured with a PTM leg and PTP leg, it is FFS whether the usage of the PTM leg of the split-MRB may be subject to activation or deactivation and the details of such.</w:t>
            </w:r>
          </w:p>
        </w:tc>
        <w:bookmarkStart w:id="2" w:name="_GoBack"/>
        <w:bookmarkEnd w:id="2"/>
      </w:tr>
    </w:tbl>
    <w:p w14:paraId="556E7B88" w14:textId="77777777" w:rsidR="00424D5D" w:rsidRDefault="00424D5D">
      <w:pPr>
        <w:rPr>
          <w:lang w:val="en-US" w:eastAsia="ko-KR"/>
        </w:rPr>
      </w:pPr>
    </w:p>
    <w:p w14:paraId="69C4197D" w14:textId="4696CEA0" w:rsidR="00424D5D" w:rsidRDefault="00B44B25">
      <w:pPr>
        <w:rPr>
          <w:lang w:val="en-US" w:eastAsia="ko-KR"/>
        </w:rPr>
      </w:pPr>
      <w:r>
        <w:rPr>
          <w:lang w:val="en-US" w:eastAsia="ko-KR"/>
        </w:rPr>
        <w:t xml:space="preserve">In </w:t>
      </w:r>
      <w:r w:rsidR="00424D5D">
        <w:rPr>
          <w:rFonts w:hint="eastAsia"/>
          <w:lang w:val="en-US" w:eastAsia="ko-KR"/>
        </w:rPr>
        <w:t>RAN2-113e</w:t>
      </w:r>
      <w:r>
        <w:rPr>
          <w:lang w:val="en-US" w:eastAsia="ko-KR"/>
        </w:rPr>
        <w:t xml:space="preserve">, the following agreements are made related to </w:t>
      </w:r>
      <w:r>
        <w:rPr>
          <w:rFonts w:hint="eastAsia"/>
          <w:lang w:val="en-US" w:eastAsia="ko-KR"/>
        </w:rPr>
        <w:t>dynamic PTM/PTP switch</w:t>
      </w:r>
      <w:r>
        <w:rPr>
          <w:lang w:val="en-US" w:eastAsia="ko-KR"/>
        </w:rPr>
        <w:t>.</w:t>
      </w:r>
    </w:p>
    <w:tbl>
      <w:tblPr>
        <w:tblStyle w:val="ab"/>
        <w:tblW w:w="0" w:type="auto"/>
        <w:tblLook w:val="04A0" w:firstRow="1" w:lastRow="0" w:firstColumn="1" w:lastColumn="0" w:noHBand="0" w:noVBand="1"/>
      </w:tblPr>
      <w:tblGrid>
        <w:gridCol w:w="9631"/>
      </w:tblGrid>
      <w:tr w:rsidR="00424D5D" w14:paraId="039C2F3D" w14:textId="77777777" w:rsidTr="00424D5D">
        <w:tc>
          <w:tcPr>
            <w:tcW w:w="9631" w:type="dxa"/>
          </w:tcPr>
          <w:p w14:paraId="4089DAD0" w14:textId="2F36AD44" w:rsidR="00424D5D" w:rsidRPr="00830AC7" w:rsidRDefault="00830AC7" w:rsidP="00B32E72">
            <w:pPr>
              <w:pStyle w:val="Agreement"/>
              <w:tabs>
                <w:tab w:val="clear" w:pos="1619"/>
              </w:tabs>
              <w:spacing w:line="240" w:lineRule="auto"/>
              <w:rPr>
                <w:b w:val="0"/>
              </w:rPr>
            </w:pPr>
            <w:r w:rsidRPr="00B32E72">
              <w:t>For the case that both PTM and PTP are RLC-UM, configuration with No L2 ARQ and with PDCP anchored PTM – PTP switching shall be supported (e.g. for services that would typically be configured with RLC UM for unicast).</w:t>
            </w:r>
          </w:p>
        </w:tc>
      </w:tr>
    </w:tbl>
    <w:p w14:paraId="5FA1E69D" w14:textId="77777777" w:rsidR="00830AC7" w:rsidRDefault="00830AC7">
      <w:pPr>
        <w:rPr>
          <w:lang w:val="en-US" w:eastAsia="ko-KR"/>
        </w:rPr>
      </w:pPr>
    </w:p>
    <w:p w14:paraId="2382D340" w14:textId="291D7751" w:rsidR="00FD2867" w:rsidRDefault="00FF1CC1" w:rsidP="00FD2867">
      <w:pPr>
        <w:pStyle w:val="1"/>
        <w:rPr>
          <w:lang w:val="en-US" w:eastAsia="ko-KR"/>
        </w:rPr>
      </w:pPr>
      <w:r>
        <w:rPr>
          <w:lang w:val="en-US"/>
        </w:rPr>
        <w:lastRenderedPageBreak/>
        <w:t>2.</w:t>
      </w:r>
      <w:r>
        <w:rPr>
          <w:lang w:val="en-US"/>
        </w:rPr>
        <w:tab/>
        <w:t>Discussion</w:t>
      </w:r>
    </w:p>
    <w:p w14:paraId="60206CC2" w14:textId="558FD50C" w:rsidR="00E632E6" w:rsidRDefault="00E632E6" w:rsidP="00E632E6">
      <w:pPr>
        <w:pStyle w:val="5"/>
        <w:ind w:left="1400" w:hanging="400"/>
        <w:rPr>
          <w:lang w:val="en-US" w:eastAsia="ko-KR"/>
        </w:rPr>
      </w:pPr>
      <w:r>
        <w:rPr>
          <w:rFonts w:hint="eastAsia"/>
          <w:lang w:val="en-US" w:eastAsia="ko-KR"/>
        </w:rPr>
        <w:t>Multicast service continuity during dynamic PTM/PTP switch</w:t>
      </w:r>
    </w:p>
    <w:p w14:paraId="1FD49B49" w14:textId="50597019" w:rsidR="00CB13BE" w:rsidRDefault="00CB13BE" w:rsidP="00390636">
      <w:pPr>
        <w:rPr>
          <w:lang w:val="en-US" w:eastAsia="ko-KR"/>
        </w:rPr>
      </w:pPr>
      <w:r>
        <w:rPr>
          <w:lang w:val="en-US" w:eastAsia="ko-KR"/>
        </w:rPr>
        <w:t>D</w:t>
      </w:r>
      <w:r w:rsidRPr="00656BC6">
        <w:rPr>
          <w:lang w:val="en-US" w:eastAsia="ko-KR"/>
        </w:rPr>
        <w:t>ynamic PTM/PTP switch is supported for a split MRB bearer (type) with a common (single) PDCP entity.</w:t>
      </w:r>
      <w:r>
        <w:rPr>
          <w:lang w:val="en-US" w:eastAsia="ko-KR"/>
        </w:rPr>
        <w:t xml:space="preserve"> So, an</w:t>
      </w:r>
      <w:r w:rsidRPr="00CB13BE">
        <w:rPr>
          <w:lang w:val="en-US" w:eastAsia="ko-KR"/>
        </w:rPr>
        <w:t xml:space="preserve"> MRB should be configured with both a PTM leg and a PTP leg for dynamic PTM/PTP switching.</w:t>
      </w:r>
      <w:r w:rsidR="00267221">
        <w:rPr>
          <w:lang w:val="en-US" w:eastAsia="ko-KR"/>
        </w:rPr>
        <w:t xml:space="preserve"> Even though s</w:t>
      </w:r>
      <w:r w:rsidR="00267221" w:rsidRPr="00CD75F5">
        <w:rPr>
          <w:lang w:val="en-US" w:eastAsia="ko-KR"/>
        </w:rPr>
        <w:t>witching bet</w:t>
      </w:r>
      <w:r w:rsidR="00267221">
        <w:rPr>
          <w:lang w:val="en-US" w:eastAsia="ko-KR"/>
        </w:rPr>
        <w:t xml:space="preserve">ween non-split MRBs </w:t>
      </w:r>
      <w:r w:rsidR="00D64E8A">
        <w:rPr>
          <w:lang w:val="en-US" w:eastAsia="ko-KR"/>
        </w:rPr>
        <w:t>by reconfiguration was</w:t>
      </w:r>
      <w:r w:rsidR="00267221">
        <w:rPr>
          <w:lang w:val="en-US" w:eastAsia="ko-KR"/>
        </w:rPr>
        <w:t xml:space="preserve"> discussed, we understand that it is a bearer type change or bearer modif</w:t>
      </w:r>
      <w:r w:rsidR="00D64E8A">
        <w:rPr>
          <w:lang w:val="en-US" w:eastAsia="ko-KR"/>
        </w:rPr>
        <w:t>ication but it is not a type of dynamic PTM/PTP switching.</w:t>
      </w:r>
    </w:p>
    <w:p w14:paraId="6716B5BE" w14:textId="6D4719C8" w:rsidR="00C506B6" w:rsidRDefault="00D201DE" w:rsidP="00390636">
      <w:pPr>
        <w:rPr>
          <w:lang w:val="en-US" w:eastAsia="ko-KR"/>
        </w:rPr>
      </w:pPr>
      <w:r>
        <w:rPr>
          <w:lang w:val="en-US" w:eastAsia="ko-KR"/>
        </w:rPr>
        <w:t>Since the PTM leg and the PTP leg are associated to the common PDCP, continuity of MBS packet transmissions at PTM/PTP switching can be supported</w:t>
      </w:r>
      <w:r w:rsidR="007C681D">
        <w:rPr>
          <w:lang w:val="en-US" w:eastAsia="ko-KR"/>
        </w:rPr>
        <w:t xml:space="preserve"> by </w:t>
      </w:r>
      <w:proofErr w:type="spellStart"/>
      <w:r w:rsidR="007C681D">
        <w:rPr>
          <w:lang w:val="en-US" w:eastAsia="ko-KR"/>
        </w:rPr>
        <w:t>gNB</w:t>
      </w:r>
      <w:proofErr w:type="spellEnd"/>
      <w:r w:rsidR="007C681D">
        <w:rPr>
          <w:lang w:val="en-US" w:eastAsia="ko-KR"/>
        </w:rPr>
        <w:t xml:space="preserve"> implementation. </w:t>
      </w:r>
      <w:r w:rsidR="00C44C83">
        <w:rPr>
          <w:lang w:val="en-US" w:eastAsia="ko-KR"/>
        </w:rPr>
        <w:t>When a switch from PTM to PTP is decided at PDCP SN=N, the PDCP transmitting entity can deliver PDCP PDUs with SN &gt; N via PTP leg after the PDCP PDU of SN=N is delivered to the PTM leg. When a switch from PTP to PTM is decided at PDCP SN=M, the PDCP transmitting entity can deliver PDCP PDUs with SN &lt; M via PTP leg before the PDCP PDU of SN=M is delivered to the PTM leg.</w:t>
      </w:r>
    </w:p>
    <w:p w14:paraId="68E38245" w14:textId="1C7EAB25" w:rsidR="00566EC6" w:rsidRDefault="00566EC6" w:rsidP="00566EC6">
      <w:pPr>
        <w:ind w:left="1134" w:hangingChars="567" w:hanging="1134"/>
        <w:jc w:val="both"/>
        <w:rPr>
          <w:rFonts w:eastAsia="맑은 고딕"/>
          <w:b/>
          <w:lang w:eastAsia="ko-KR"/>
        </w:rPr>
      </w:pPr>
      <w:r>
        <w:rPr>
          <w:rFonts w:eastAsia="맑은 고딕"/>
          <w:b/>
          <w:lang w:val="en-US" w:eastAsia="ko-KR"/>
        </w:rPr>
        <w:t>Observation</w:t>
      </w:r>
      <w:r>
        <w:rPr>
          <w:rFonts w:eastAsia="맑은 고딕"/>
          <w:b/>
          <w:lang w:eastAsia="ko-KR"/>
        </w:rPr>
        <w:t xml:space="preserve"> 1.</w:t>
      </w:r>
      <w:r w:rsidRPr="009308AB">
        <w:rPr>
          <w:rFonts w:eastAsia="맑은 고딕"/>
          <w:b/>
          <w:lang w:eastAsia="ko-KR"/>
        </w:rPr>
        <w:t xml:space="preserve"> </w:t>
      </w:r>
      <w:r>
        <w:rPr>
          <w:rFonts w:eastAsia="맑은 고딕"/>
          <w:b/>
          <w:lang w:eastAsia="ko-KR"/>
        </w:rPr>
        <w:t>The PTM leg and PTP leg of dynamic PTM/PTP switching are associated to the common PDCP entity.</w:t>
      </w:r>
    </w:p>
    <w:p w14:paraId="42AB0A10" w14:textId="4EB40653" w:rsidR="00D201DE" w:rsidRDefault="00D201DE" w:rsidP="00D201DE">
      <w:pPr>
        <w:ind w:left="1134" w:hangingChars="567" w:hanging="1134"/>
        <w:jc w:val="both"/>
        <w:rPr>
          <w:rFonts w:eastAsia="맑은 고딕"/>
          <w:b/>
          <w:lang w:eastAsia="ko-KR"/>
        </w:rPr>
      </w:pPr>
      <w:r>
        <w:rPr>
          <w:rFonts w:eastAsia="맑은 고딕"/>
          <w:b/>
          <w:lang w:val="en-US" w:eastAsia="ko-KR"/>
        </w:rPr>
        <w:t>Proposal</w:t>
      </w:r>
      <w:r>
        <w:rPr>
          <w:rFonts w:eastAsia="맑은 고딕"/>
          <w:b/>
          <w:lang w:eastAsia="ko-KR"/>
        </w:rPr>
        <w:t xml:space="preserve"> 1.</w:t>
      </w:r>
      <w:r w:rsidRPr="009308AB">
        <w:rPr>
          <w:rFonts w:eastAsia="맑은 고딕"/>
          <w:b/>
          <w:lang w:eastAsia="ko-KR"/>
        </w:rPr>
        <w:t xml:space="preserve"> </w:t>
      </w:r>
      <w:r>
        <w:rPr>
          <w:rFonts w:eastAsia="맑은 고딕"/>
          <w:b/>
          <w:lang w:eastAsia="ko-KR"/>
        </w:rPr>
        <w:t>I</w:t>
      </w:r>
      <w:r w:rsidRPr="008C767F">
        <w:rPr>
          <w:rFonts w:eastAsia="맑은 고딕"/>
          <w:b/>
          <w:lang w:eastAsia="ko-KR"/>
        </w:rPr>
        <w:t xml:space="preserve">t is up to </w:t>
      </w:r>
      <w:proofErr w:type="spellStart"/>
      <w:r w:rsidRPr="008C767F">
        <w:rPr>
          <w:rFonts w:eastAsia="맑은 고딕"/>
          <w:b/>
          <w:lang w:eastAsia="ko-KR"/>
        </w:rPr>
        <w:t>gNB</w:t>
      </w:r>
      <w:proofErr w:type="spellEnd"/>
      <w:r w:rsidRPr="008C767F">
        <w:rPr>
          <w:rFonts w:eastAsia="맑은 고딕"/>
          <w:b/>
          <w:lang w:eastAsia="ko-KR"/>
        </w:rPr>
        <w:t xml:space="preserve"> implementation to</w:t>
      </w:r>
      <w:r>
        <w:rPr>
          <w:rFonts w:eastAsia="맑은 고딕"/>
          <w:b/>
          <w:lang w:eastAsia="ko-KR"/>
        </w:rPr>
        <w:t xml:space="preserve"> support service continuity at</w:t>
      </w:r>
      <w:r w:rsidRPr="008C767F">
        <w:rPr>
          <w:rFonts w:eastAsia="맑은 고딕"/>
          <w:b/>
          <w:lang w:eastAsia="ko-KR"/>
        </w:rPr>
        <w:t xml:space="preserve"> </w:t>
      </w:r>
      <w:r>
        <w:rPr>
          <w:rFonts w:eastAsia="맑은 고딕"/>
          <w:b/>
          <w:lang w:eastAsia="ko-KR"/>
        </w:rPr>
        <w:t>dynamic switch between PTM and PTP.</w:t>
      </w:r>
    </w:p>
    <w:p w14:paraId="2A07E37C" w14:textId="02AEB9FD" w:rsidR="004E3020" w:rsidRDefault="00C506B6" w:rsidP="00997EFD">
      <w:pPr>
        <w:rPr>
          <w:lang w:val="en-US" w:eastAsia="ko-KR"/>
        </w:rPr>
      </w:pPr>
      <w:r w:rsidRPr="0014452D">
        <w:rPr>
          <w:lang w:val="en-US" w:eastAsia="ko-KR"/>
        </w:rPr>
        <w:t>Since th</w:t>
      </w:r>
      <w:r w:rsidR="005A5037">
        <w:rPr>
          <w:lang w:val="en-US" w:eastAsia="ko-KR"/>
        </w:rPr>
        <w:t>e PTM leg does not support RLC AM mode</w:t>
      </w:r>
      <w:r w:rsidRPr="0014452D">
        <w:rPr>
          <w:lang w:val="en-US" w:eastAsia="ko-KR"/>
        </w:rPr>
        <w:t>, the lossless transmiss</w:t>
      </w:r>
      <w:r>
        <w:rPr>
          <w:lang w:val="en-US" w:eastAsia="ko-KR"/>
        </w:rPr>
        <w:t>ion cannot be guaranteed for packets</w:t>
      </w:r>
      <w:r w:rsidRPr="0014452D">
        <w:rPr>
          <w:lang w:val="en-US" w:eastAsia="ko-KR"/>
        </w:rPr>
        <w:t xml:space="preserve"> that is transmitted</w:t>
      </w:r>
      <w:r w:rsidR="004E3020">
        <w:rPr>
          <w:lang w:val="en-US" w:eastAsia="ko-KR"/>
        </w:rPr>
        <w:t xml:space="preserve"> via PTM leg. Therefore, packet</w:t>
      </w:r>
      <w:r w:rsidRPr="0014452D">
        <w:rPr>
          <w:lang w:val="en-US" w:eastAsia="ko-KR"/>
        </w:rPr>
        <w:t xml:space="preserve"> loss</w:t>
      </w:r>
      <w:r w:rsidR="004E3020">
        <w:rPr>
          <w:lang w:val="en-US" w:eastAsia="ko-KR"/>
        </w:rPr>
        <w:t>es</w:t>
      </w:r>
      <w:r w:rsidRPr="0014452D">
        <w:rPr>
          <w:lang w:val="en-US" w:eastAsia="ko-KR"/>
        </w:rPr>
        <w:t xml:space="preserve"> can happen before the transmission mode is switched to PTP leg from PTM leg, or after the switching from PTP leg to PTM leg.</w:t>
      </w:r>
      <w:r>
        <w:rPr>
          <w:lang w:val="en-US" w:eastAsia="ko-KR"/>
        </w:rPr>
        <w:t xml:space="preserve"> </w:t>
      </w:r>
      <w:r w:rsidR="005A5037" w:rsidRPr="005E4101">
        <w:rPr>
          <w:lang w:val="en-US" w:eastAsia="ko-KR"/>
        </w:rPr>
        <w:t xml:space="preserve">In addition, </w:t>
      </w:r>
      <w:r w:rsidR="005A5037">
        <w:rPr>
          <w:lang w:val="en-US" w:eastAsia="ko-KR"/>
        </w:rPr>
        <w:t xml:space="preserve">Packets </w:t>
      </w:r>
      <w:r w:rsidR="00B37228">
        <w:rPr>
          <w:lang w:val="en-US" w:eastAsia="ko-KR"/>
        </w:rPr>
        <w:t>losses of</w:t>
      </w:r>
      <w:r w:rsidR="005A5037" w:rsidRPr="005E4101">
        <w:rPr>
          <w:lang w:val="en-US" w:eastAsia="ko-KR"/>
        </w:rPr>
        <w:t xml:space="preserve"> PTM transmission</w:t>
      </w:r>
      <w:r w:rsidR="005A5037">
        <w:rPr>
          <w:lang w:val="en-US" w:eastAsia="ko-KR"/>
        </w:rPr>
        <w:t xml:space="preserve"> before switch to PTP</w:t>
      </w:r>
      <w:r w:rsidR="005A5037" w:rsidRPr="005E4101">
        <w:rPr>
          <w:lang w:val="en-US" w:eastAsia="ko-KR"/>
        </w:rPr>
        <w:t xml:space="preserve"> should be distinguished from </w:t>
      </w:r>
      <w:r w:rsidR="005A5037">
        <w:rPr>
          <w:lang w:val="en-US" w:eastAsia="ko-KR"/>
        </w:rPr>
        <w:t xml:space="preserve">packet </w:t>
      </w:r>
      <w:r w:rsidR="005A5037" w:rsidRPr="005E4101">
        <w:rPr>
          <w:lang w:val="en-US" w:eastAsia="ko-KR"/>
        </w:rPr>
        <w:t xml:space="preserve">losses </w:t>
      </w:r>
      <w:r w:rsidR="005A5037">
        <w:rPr>
          <w:lang w:val="en-US" w:eastAsia="ko-KR"/>
        </w:rPr>
        <w:t>due to dynamic PTM/PTP switch</w:t>
      </w:r>
      <w:r w:rsidR="00B37228">
        <w:rPr>
          <w:lang w:val="en-US" w:eastAsia="ko-KR"/>
        </w:rPr>
        <w:t xml:space="preserve"> procedure</w:t>
      </w:r>
      <w:r w:rsidR="005A5037" w:rsidRPr="005E4101">
        <w:rPr>
          <w:lang w:val="en-US" w:eastAsia="ko-KR"/>
        </w:rPr>
        <w:t>.</w:t>
      </w:r>
      <w:r w:rsidR="005A5037">
        <w:rPr>
          <w:lang w:val="en-US" w:eastAsia="ko-KR"/>
        </w:rPr>
        <w:t xml:space="preserve"> </w:t>
      </w:r>
      <w:r w:rsidR="00B37228">
        <w:rPr>
          <w:lang w:val="en-US" w:eastAsia="ko-KR"/>
        </w:rPr>
        <w:t xml:space="preserve">Packet loss is </w:t>
      </w:r>
      <w:r w:rsidR="005A5037">
        <w:rPr>
          <w:lang w:val="en-US" w:eastAsia="ko-KR"/>
        </w:rPr>
        <w:t>not expected at switch procedure itself.</w:t>
      </w:r>
      <w:r w:rsidR="00107325">
        <w:rPr>
          <w:lang w:val="en-US" w:eastAsia="ko-KR"/>
        </w:rPr>
        <w:t xml:space="preserve"> Considering that t</w:t>
      </w:r>
      <w:r w:rsidR="00107325" w:rsidRPr="00107325">
        <w:rPr>
          <w:lang w:val="en-US" w:eastAsia="ko-KR"/>
        </w:rPr>
        <w:t>he PTM leg and PTP leg of dynamic PTM/PTP switching are associated to the common PDCP entity</w:t>
      </w:r>
      <w:r w:rsidR="00107325">
        <w:rPr>
          <w:lang w:val="en-US" w:eastAsia="ko-KR"/>
        </w:rPr>
        <w:t xml:space="preserve">, </w:t>
      </w:r>
      <w:proofErr w:type="spellStart"/>
      <w:r w:rsidR="00107325">
        <w:rPr>
          <w:lang w:val="en-US" w:eastAsia="ko-KR"/>
        </w:rPr>
        <w:t>gNB</w:t>
      </w:r>
      <w:proofErr w:type="spellEnd"/>
      <w:r w:rsidR="00107325">
        <w:rPr>
          <w:lang w:val="en-US" w:eastAsia="ko-KR"/>
        </w:rPr>
        <w:t xml:space="preserve"> can support s</w:t>
      </w:r>
      <w:r w:rsidR="00107325" w:rsidRPr="00F14609">
        <w:rPr>
          <w:lang w:val="en-US" w:eastAsia="ko-KR"/>
        </w:rPr>
        <w:t>uccessive transmission</w:t>
      </w:r>
      <w:r w:rsidR="00107325">
        <w:rPr>
          <w:lang w:val="en-US" w:eastAsia="ko-KR"/>
        </w:rPr>
        <w:t xml:space="preserve"> of packets in terms of PDCP SN during switching.</w:t>
      </w:r>
      <w:r w:rsidR="00B37228">
        <w:rPr>
          <w:lang w:val="en-US" w:eastAsia="ko-KR"/>
        </w:rPr>
        <w:t xml:space="preserve"> Since no loss is expected by switch procedure itself, there no need to trigger PDCP status report in case of PTM-to-PTP switch.</w:t>
      </w:r>
      <w:r w:rsidR="00321232">
        <w:rPr>
          <w:lang w:val="en-US" w:eastAsia="ko-KR"/>
        </w:rPr>
        <w:t xml:space="preserve"> If PTM deactivation is supported, we think </w:t>
      </w:r>
      <w:proofErr w:type="spellStart"/>
      <w:r w:rsidR="00321232">
        <w:rPr>
          <w:lang w:val="en-US" w:eastAsia="ko-KR"/>
        </w:rPr>
        <w:t>gNB</w:t>
      </w:r>
      <w:proofErr w:type="spellEnd"/>
      <w:r w:rsidR="00321232">
        <w:rPr>
          <w:lang w:val="en-US" w:eastAsia="ko-KR"/>
        </w:rPr>
        <w:t xml:space="preserve"> can control the deactivation timing to ensure data reception or to minimize data losses based on the switching decision.</w:t>
      </w:r>
    </w:p>
    <w:p w14:paraId="25CC5125" w14:textId="164A7B58" w:rsidR="00B37228" w:rsidRDefault="00B37228" w:rsidP="00B37228">
      <w:pPr>
        <w:ind w:left="1134" w:hangingChars="567" w:hanging="1134"/>
        <w:jc w:val="both"/>
        <w:rPr>
          <w:rFonts w:eastAsia="맑은 고딕"/>
          <w:b/>
          <w:lang w:eastAsia="ko-KR"/>
        </w:rPr>
      </w:pPr>
      <w:r>
        <w:rPr>
          <w:rFonts w:eastAsia="맑은 고딕"/>
          <w:b/>
          <w:lang w:val="en-US" w:eastAsia="ko-KR"/>
        </w:rPr>
        <w:t>Proposal</w:t>
      </w:r>
      <w:r>
        <w:rPr>
          <w:rFonts w:eastAsia="맑은 고딕"/>
          <w:b/>
          <w:lang w:eastAsia="ko-KR"/>
        </w:rPr>
        <w:t xml:space="preserve"> 2. </w:t>
      </w:r>
      <w:r w:rsidR="00973033">
        <w:rPr>
          <w:rFonts w:eastAsia="맑은 고딕"/>
          <w:b/>
          <w:lang w:eastAsia="ko-KR"/>
        </w:rPr>
        <w:t>UE should</w:t>
      </w:r>
      <w:r>
        <w:rPr>
          <w:rFonts w:eastAsia="맑은 고딕"/>
          <w:b/>
          <w:lang w:eastAsia="ko-KR"/>
        </w:rPr>
        <w:t xml:space="preserve"> not trigger PDCP status report for PTM-to-PTP switch</w:t>
      </w:r>
      <w:r w:rsidR="000156C8">
        <w:rPr>
          <w:rFonts w:eastAsia="맑은 고딕"/>
          <w:b/>
          <w:lang w:eastAsia="ko-KR"/>
        </w:rPr>
        <w:t xml:space="preserve"> only</w:t>
      </w:r>
      <w:r>
        <w:rPr>
          <w:rFonts w:eastAsia="맑은 고딕"/>
          <w:b/>
          <w:lang w:eastAsia="ko-KR"/>
        </w:rPr>
        <w:t>.</w:t>
      </w:r>
    </w:p>
    <w:p w14:paraId="44E8F2A5" w14:textId="0BAEE763" w:rsidR="00997EFD" w:rsidRPr="00997EFD" w:rsidRDefault="003E2E3D" w:rsidP="00997EFD">
      <w:pPr>
        <w:rPr>
          <w:lang w:eastAsia="ko-KR"/>
        </w:rPr>
      </w:pPr>
      <w:r w:rsidRPr="0014452D">
        <w:rPr>
          <w:lang w:val="en-US" w:eastAsia="ko-KR"/>
        </w:rPr>
        <w:t xml:space="preserve">Some companies have proposed to use PTP leg </w:t>
      </w:r>
      <w:r>
        <w:rPr>
          <w:lang w:val="en-US" w:eastAsia="ko-KR"/>
        </w:rPr>
        <w:t xml:space="preserve">to re-transmit the packets </w:t>
      </w:r>
      <w:r w:rsidRPr="0014452D">
        <w:rPr>
          <w:lang w:val="en-US" w:eastAsia="ko-KR"/>
        </w:rPr>
        <w:t>that U</w:t>
      </w:r>
      <w:r w:rsidR="00EB4594">
        <w:rPr>
          <w:lang w:val="en-US" w:eastAsia="ko-KR"/>
        </w:rPr>
        <w:t xml:space="preserve">E failed to receive via PTM leg by PDCP SR. </w:t>
      </w:r>
      <w:r w:rsidR="00107325">
        <w:rPr>
          <w:lang w:val="en-US" w:eastAsia="ko-KR"/>
        </w:rPr>
        <w:t>P</w:t>
      </w:r>
      <w:r w:rsidR="00D201DE">
        <w:rPr>
          <w:rFonts w:hint="eastAsia"/>
          <w:lang w:val="en-US" w:eastAsia="ko-KR"/>
        </w:rPr>
        <w:t xml:space="preserve">acket losses which happened before switching can be recovered by </w:t>
      </w:r>
      <w:r w:rsidR="00107325">
        <w:rPr>
          <w:lang w:eastAsia="ko-KR"/>
        </w:rPr>
        <w:t>PDCP status report</w:t>
      </w:r>
      <w:r w:rsidR="00997EFD">
        <w:rPr>
          <w:lang w:eastAsia="ko-KR"/>
        </w:rPr>
        <w:t xml:space="preserve"> and data recovery</w:t>
      </w:r>
      <w:r w:rsidR="00107325">
        <w:rPr>
          <w:lang w:eastAsia="ko-KR"/>
        </w:rPr>
        <w:t>.</w:t>
      </w:r>
      <w:r w:rsidR="00997EFD">
        <w:rPr>
          <w:rFonts w:hint="eastAsia"/>
          <w:lang w:eastAsia="ko-KR"/>
        </w:rPr>
        <w:t xml:space="preserve"> </w:t>
      </w:r>
      <w:r w:rsidR="00997EFD">
        <w:rPr>
          <w:lang w:val="en-US" w:eastAsia="ko-KR"/>
        </w:rPr>
        <w:t>However, the packets</w:t>
      </w:r>
      <w:r w:rsidR="00997EFD" w:rsidRPr="0014452D">
        <w:rPr>
          <w:lang w:val="en-US" w:eastAsia="ko-KR"/>
        </w:rPr>
        <w:t xml:space="preserve"> transmitted via PTM leg can be missed even when the transmission mode is not switched. </w:t>
      </w:r>
      <w:r w:rsidR="00997EFD">
        <w:rPr>
          <w:lang w:val="en-US" w:eastAsia="ko-KR"/>
        </w:rPr>
        <w:t>The packet losses are</w:t>
      </w:r>
      <w:r w:rsidR="00997EFD" w:rsidRPr="0014452D">
        <w:rPr>
          <w:lang w:val="en-US" w:eastAsia="ko-KR"/>
        </w:rPr>
        <w:t xml:space="preserve"> pu</w:t>
      </w:r>
      <w:r w:rsidR="00997EFD">
        <w:rPr>
          <w:lang w:val="en-US" w:eastAsia="ko-KR"/>
        </w:rPr>
        <w:t xml:space="preserve">rely and simply due to the </w:t>
      </w:r>
      <w:proofErr w:type="spellStart"/>
      <w:r w:rsidR="00997EFD">
        <w:rPr>
          <w:lang w:val="en-US" w:eastAsia="ko-KR"/>
        </w:rPr>
        <w:t>lossy</w:t>
      </w:r>
      <w:proofErr w:type="spellEnd"/>
      <w:r w:rsidR="00997EFD" w:rsidRPr="0014452D">
        <w:rPr>
          <w:lang w:val="en-US" w:eastAsia="ko-KR"/>
        </w:rPr>
        <w:t xml:space="preserve"> properties of the PTM leg, not because of the switching. Therefore if the PTM leg needs to be compensated by the PTP leg, this should be handled as a reliability enhancement for </w:t>
      </w:r>
      <w:r w:rsidR="00997EFD">
        <w:rPr>
          <w:lang w:val="en-US" w:eastAsia="ko-KR"/>
        </w:rPr>
        <w:t xml:space="preserve">normal </w:t>
      </w:r>
      <w:r w:rsidR="00997EFD" w:rsidRPr="0014452D">
        <w:rPr>
          <w:lang w:val="en-US" w:eastAsia="ko-KR"/>
        </w:rPr>
        <w:t>PTM transmission, not for switching case only.</w:t>
      </w:r>
    </w:p>
    <w:p w14:paraId="606101DE" w14:textId="71838AA1" w:rsidR="00997EFD" w:rsidRDefault="00997EFD" w:rsidP="00997EFD">
      <w:pPr>
        <w:ind w:left="1134" w:hangingChars="567" w:hanging="1134"/>
        <w:jc w:val="both"/>
        <w:rPr>
          <w:rFonts w:eastAsia="맑은 고딕"/>
          <w:b/>
          <w:lang w:eastAsia="ko-KR"/>
        </w:rPr>
      </w:pPr>
      <w:r>
        <w:rPr>
          <w:rFonts w:eastAsia="맑은 고딕"/>
          <w:b/>
          <w:lang w:val="en-US" w:eastAsia="ko-KR"/>
        </w:rPr>
        <w:t>Observation</w:t>
      </w:r>
      <w:r>
        <w:rPr>
          <w:rFonts w:eastAsia="맑은 고딕"/>
          <w:b/>
          <w:lang w:eastAsia="ko-KR"/>
        </w:rPr>
        <w:t xml:space="preserve"> 2.</w:t>
      </w:r>
      <w:r w:rsidRPr="009308AB">
        <w:rPr>
          <w:rFonts w:eastAsia="맑은 고딕"/>
          <w:b/>
          <w:lang w:eastAsia="ko-KR"/>
        </w:rPr>
        <w:t xml:space="preserve"> </w:t>
      </w:r>
      <w:r>
        <w:rPr>
          <w:rFonts w:eastAsia="맑은 고딕"/>
          <w:b/>
          <w:lang w:eastAsia="ko-KR"/>
        </w:rPr>
        <w:t>PDCP status report and data recovery at dynamic PTM/PTP switch are optimizations to reduce packet losses of PTM transmission before switching decision. In other words, it is for normal PTM transmission, not for dynamic switching.</w:t>
      </w:r>
    </w:p>
    <w:p w14:paraId="5055A973" w14:textId="1D482500" w:rsidR="00997EFD" w:rsidRDefault="00997EFD" w:rsidP="00997EFD">
      <w:pPr>
        <w:ind w:left="1134" w:hangingChars="567" w:hanging="1134"/>
        <w:jc w:val="both"/>
        <w:rPr>
          <w:rFonts w:eastAsia="맑은 고딕"/>
          <w:b/>
          <w:lang w:eastAsia="ko-KR"/>
        </w:rPr>
      </w:pPr>
      <w:r>
        <w:rPr>
          <w:rFonts w:eastAsia="맑은 고딕"/>
          <w:b/>
          <w:lang w:val="en-US" w:eastAsia="ko-KR"/>
        </w:rPr>
        <w:t>Proposal</w:t>
      </w:r>
      <w:r>
        <w:rPr>
          <w:rFonts w:eastAsia="맑은 고딕"/>
          <w:b/>
          <w:lang w:eastAsia="ko-KR"/>
        </w:rPr>
        <w:t xml:space="preserve"> </w:t>
      </w:r>
      <w:r w:rsidR="00B37228">
        <w:rPr>
          <w:rFonts w:eastAsia="맑은 고딕"/>
          <w:b/>
          <w:lang w:eastAsia="ko-KR"/>
        </w:rPr>
        <w:t>3</w:t>
      </w:r>
      <w:r>
        <w:rPr>
          <w:rFonts w:eastAsia="맑은 고딕"/>
          <w:b/>
          <w:lang w:eastAsia="ko-KR"/>
        </w:rPr>
        <w:t xml:space="preserve">. Packet loss recovery for dynamic PTM/PTP switching </w:t>
      </w:r>
      <w:r w:rsidR="00BC1929">
        <w:rPr>
          <w:rFonts w:eastAsia="맑은 고딕"/>
          <w:b/>
          <w:lang w:eastAsia="ko-KR"/>
        </w:rPr>
        <w:t>needs to be</w:t>
      </w:r>
      <w:r>
        <w:rPr>
          <w:rFonts w:eastAsia="맑은 고딕"/>
          <w:b/>
          <w:lang w:eastAsia="ko-KR"/>
        </w:rPr>
        <w:t xml:space="preserve"> treated as a reliability enhancement for normal PTM transmission, not for dynamic switching only.</w:t>
      </w:r>
    </w:p>
    <w:p w14:paraId="04904EC8" w14:textId="60972C10" w:rsidR="00C377E8" w:rsidRDefault="00C377E8" w:rsidP="00C377E8">
      <w:pPr>
        <w:rPr>
          <w:lang w:val="en-US" w:eastAsia="ko-KR"/>
        </w:rPr>
      </w:pPr>
      <w:r>
        <w:rPr>
          <w:rFonts w:hint="eastAsia"/>
          <w:lang w:val="en-US" w:eastAsia="ko-KR"/>
        </w:rPr>
        <w:t xml:space="preserve">If a reliability enhancement for normal PTM transmission </w:t>
      </w:r>
      <w:r>
        <w:rPr>
          <w:lang w:val="en-US" w:eastAsia="ko-KR"/>
        </w:rPr>
        <w:t xml:space="preserve">using PDCP status report is needed, we think that PDCP status report is for indicating packet losses to </w:t>
      </w:r>
      <w:proofErr w:type="spellStart"/>
      <w:r>
        <w:rPr>
          <w:lang w:val="en-US" w:eastAsia="ko-KR"/>
        </w:rPr>
        <w:t>gNB</w:t>
      </w:r>
      <w:proofErr w:type="spellEnd"/>
      <w:r>
        <w:rPr>
          <w:lang w:val="en-US" w:eastAsia="ko-KR"/>
        </w:rPr>
        <w:t xml:space="preserve"> and packet loss detection can be based on a new timer. A PDCP status report can be triggered based on the new timer and UE sends the PDCP status report when it includes one or more than one missing packets.</w:t>
      </w:r>
    </w:p>
    <w:p w14:paraId="40428D7D" w14:textId="77777777" w:rsidR="00E632E6" w:rsidRDefault="00E632E6" w:rsidP="00C377E8">
      <w:pPr>
        <w:rPr>
          <w:lang w:val="en-US" w:eastAsia="ko-KR"/>
        </w:rPr>
      </w:pPr>
    </w:p>
    <w:p w14:paraId="2BEB172B" w14:textId="74E4856A" w:rsidR="00E632E6" w:rsidRDefault="00E632E6" w:rsidP="00E632E6">
      <w:pPr>
        <w:pStyle w:val="5"/>
        <w:ind w:left="1400" w:hanging="400"/>
        <w:rPr>
          <w:lang w:val="en-US" w:eastAsia="ko-KR"/>
        </w:rPr>
      </w:pPr>
      <w:r>
        <w:rPr>
          <w:rFonts w:hint="eastAsia"/>
          <w:lang w:val="en-US" w:eastAsia="ko-KR"/>
        </w:rPr>
        <w:t>Multicast service continuity during mobility</w:t>
      </w:r>
    </w:p>
    <w:p w14:paraId="6FBF817D" w14:textId="6B1B0E74" w:rsidR="002870C5" w:rsidRDefault="00771D75" w:rsidP="00E632E6">
      <w:pPr>
        <w:jc w:val="both"/>
        <w:rPr>
          <w:lang w:eastAsia="ko-KR"/>
        </w:rPr>
      </w:pPr>
      <w:r>
        <w:rPr>
          <w:rFonts w:hint="eastAsia"/>
          <w:lang w:eastAsia="ko-KR"/>
        </w:rPr>
        <w:t xml:space="preserve">Since PDCP DL synchronization is </w:t>
      </w:r>
      <w:r>
        <w:rPr>
          <w:lang w:eastAsia="ko-KR"/>
        </w:rPr>
        <w:t>supported, mobility with service continuity can be achieved easily though there is a possibility of packet losses. The packet losses would not be critical for MBS services which do not require high reliability because the difference of PDCP SNs between the source cell and the target cell ma</w:t>
      </w:r>
      <w:r w:rsidR="002870C5">
        <w:rPr>
          <w:lang w:eastAsia="ko-KR"/>
        </w:rPr>
        <w:t xml:space="preserve">y be usually few. For MBS services which requires high reliability, it is agreed that RAN2 aims to </w:t>
      </w:r>
      <w:r w:rsidR="002870C5" w:rsidRPr="00E632E6">
        <w:rPr>
          <w:lang w:eastAsia="ko-KR"/>
        </w:rPr>
        <w:t xml:space="preserve">support lossless handover for MBS-MBS mobility for </w:t>
      </w:r>
      <w:r w:rsidR="002870C5" w:rsidRPr="00E632E6">
        <w:rPr>
          <w:lang w:eastAsia="ko-KR"/>
        </w:rPr>
        <w:lastRenderedPageBreak/>
        <w:t>service</w:t>
      </w:r>
      <w:r w:rsidR="002870C5">
        <w:rPr>
          <w:lang w:eastAsia="ko-KR"/>
        </w:rPr>
        <w:t>. For high reliability, it is also agreed that f</w:t>
      </w:r>
      <w:r w:rsidR="002870C5" w:rsidRPr="002870C5">
        <w:rPr>
          <w:lang w:eastAsia="ko-KR"/>
        </w:rPr>
        <w:t xml:space="preserve">or a given UE, if the MRB’s </w:t>
      </w:r>
      <w:proofErr w:type="spellStart"/>
      <w:r w:rsidR="002870C5" w:rsidRPr="002870C5">
        <w:rPr>
          <w:lang w:eastAsia="ko-KR"/>
        </w:rPr>
        <w:t>QoS</w:t>
      </w:r>
      <w:proofErr w:type="spellEnd"/>
      <w:r w:rsidR="002870C5" w:rsidRPr="002870C5">
        <w:rPr>
          <w:lang w:eastAsia="ko-KR"/>
        </w:rPr>
        <w:t xml:space="preserve"> requirements are not met via PTM, switching to PTP with RLC-AM shall be supported.</w:t>
      </w:r>
      <w:r w:rsidR="002870C5">
        <w:rPr>
          <w:lang w:eastAsia="ko-KR"/>
        </w:rPr>
        <w:t xml:space="preserve"> Considering that a UE crosses the cell boundaries for handover, it can be assumed that PTP with RLC-AM is used before handover for high reliability. Therefore, we think that l</w:t>
      </w:r>
      <w:r w:rsidR="002870C5" w:rsidRPr="002870C5">
        <w:rPr>
          <w:lang w:eastAsia="ko-KR"/>
        </w:rPr>
        <w:t>ossless handover can be supported only when PTP leg is configured with RLC AM for the MBS session.</w:t>
      </w:r>
    </w:p>
    <w:p w14:paraId="225B6A5E" w14:textId="75DD8074" w:rsidR="00E632E6" w:rsidRPr="00B83BED" w:rsidRDefault="00E632E6" w:rsidP="00E632E6">
      <w:pPr>
        <w:ind w:left="1134" w:hangingChars="567" w:hanging="1134"/>
        <w:jc w:val="both"/>
        <w:rPr>
          <w:rFonts w:eastAsia="맑은 고딕"/>
          <w:b/>
          <w:lang w:eastAsia="ko-KR"/>
        </w:rPr>
      </w:pPr>
      <w:r w:rsidRPr="00B83BED">
        <w:rPr>
          <w:rFonts w:eastAsia="맑은 고딕"/>
          <w:b/>
          <w:lang w:eastAsia="ko-KR"/>
        </w:rPr>
        <w:t xml:space="preserve">Proposal </w:t>
      </w:r>
      <w:r w:rsidR="00771D75">
        <w:rPr>
          <w:rFonts w:eastAsia="맑은 고딕"/>
          <w:b/>
          <w:lang w:eastAsia="ko-KR"/>
        </w:rPr>
        <w:t>4</w:t>
      </w:r>
      <w:r w:rsidRPr="00B83BED">
        <w:rPr>
          <w:rFonts w:eastAsia="맑은 고딕"/>
          <w:b/>
          <w:lang w:eastAsia="ko-KR"/>
        </w:rPr>
        <w:tab/>
        <w:t xml:space="preserve">Lossless handover can be supported only when PTP leg is configured </w:t>
      </w:r>
      <w:r>
        <w:rPr>
          <w:rFonts w:eastAsia="맑은 고딕"/>
          <w:b/>
          <w:lang w:eastAsia="ko-KR"/>
        </w:rPr>
        <w:t xml:space="preserve">with </w:t>
      </w:r>
      <w:r w:rsidRPr="00B83BED">
        <w:rPr>
          <w:rFonts w:eastAsia="맑은 고딕"/>
          <w:b/>
          <w:lang w:eastAsia="ko-KR"/>
        </w:rPr>
        <w:t>RLC AM for the MBS session.</w:t>
      </w:r>
    </w:p>
    <w:p w14:paraId="0F39A003" w14:textId="77777777" w:rsidR="00E632E6" w:rsidRDefault="00E632E6" w:rsidP="00723E07">
      <w:pPr>
        <w:ind w:left="1134" w:hangingChars="567" w:hanging="1134"/>
        <w:jc w:val="both"/>
        <w:rPr>
          <w:rFonts w:eastAsia="맑은 고딕"/>
          <w:b/>
          <w:lang w:eastAsia="ko-KR"/>
        </w:rPr>
      </w:pPr>
    </w:p>
    <w:p w14:paraId="686929C7" w14:textId="77777777" w:rsidR="0013246D" w:rsidRDefault="00FF1CC1">
      <w:pPr>
        <w:pStyle w:val="1"/>
        <w:rPr>
          <w:lang w:val="en-US"/>
        </w:rPr>
      </w:pPr>
      <w:r>
        <w:rPr>
          <w:lang w:val="en-US"/>
        </w:rPr>
        <w:t>3.</w:t>
      </w:r>
      <w:r>
        <w:rPr>
          <w:lang w:val="en-US"/>
        </w:rPr>
        <w:tab/>
        <w:t>Conclusion</w:t>
      </w:r>
    </w:p>
    <w:p w14:paraId="1DED4F24" w14:textId="15C4A668" w:rsidR="005F771A" w:rsidRDefault="000A7603" w:rsidP="000A7603">
      <w:pPr>
        <w:rPr>
          <w:lang w:val="en-US" w:eastAsia="ko-KR"/>
        </w:rPr>
      </w:pPr>
      <w:r>
        <w:rPr>
          <w:lang w:val="en-US" w:eastAsia="ko-KR"/>
        </w:rPr>
        <w:t xml:space="preserve">In this contribution, </w:t>
      </w:r>
      <w:r w:rsidR="005F771A" w:rsidRPr="00BC6A67">
        <w:rPr>
          <w:lang w:val="en-US" w:eastAsia="ko-KR"/>
        </w:rPr>
        <w:t>we have discussed</w:t>
      </w:r>
      <w:r w:rsidR="00973033">
        <w:rPr>
          <w:lang w:val="en-US" w:eastAsia="ko-KR"/>
        </w:rPr>
        <w:t xml:space="preserve"> </w:t>
      </w:r>
      <w:r w:rsidR="00007EDC">
        <w:rPr>
          <w:rFonts w:hint="eastAsia"/>
          <w:lang w:val="en-US" w:eastAsia="ko-KR"/>
        </w:rPr>
        <w:t>service continuity during</w:t>
      </w:r>
      <w:r w:rsidR="00973033">
        <w:rPr>
          <w:rFonts w:hint="eastAsia"/>
          <w:lang w:val="en-US" w:eastAsia="ko-KR"/>
        </w:rPr>
        <w:t xml:space="preserve"> dynamic PTM/PTP switch</w:t>
      </w:r>
      <w:r w:rsidR="005F771A">
        <w:rPr>
          <w:lang w:val="en-US" w:eastAsia="ko-KR"/>
        </w:rPr>
        <w:t>.</w:t>
      </w:r>
    </w:p>
    <w:p w14:paraId="5A436F6B" w14:textId="77777777" w:rsidR="005F771A" w:rsidRDefault="005F771A">
      <w:pPr>
        <w:rPr>
          <w:lang w:val="en-US" w:eastAsia="ko-KR"/>
        </w:rPr>
      </w:pPr>
    </w:p>
    <w:p w14:paraId="2532E514" w14:textId="77777777" w:rsidR="00973033" w:rsidRDefault="00973033" w:rsidP="00973033">
      <w:pPr>
        <w:ind w:left="1134" w:hangingChars="567" w:hanging="1134"/>
        <w:jc w:val="both"/>
        <w:rPr>
          <w:rFonts w:eastAsia="맑은 고딕"/>
          <w:b/>
          <w:lang w:eastAsia="ko-KR"/>
        </w:rPr>
      </w:pPr>
      <w:r>
        <w:rPr>
          <w:rFonts w:eastAsia="맑은 고딕"/>
          <w:b/>
          <w:lang w:val="en-US" w:eastAsia="ko-KR"/>
        </w:rPr>
        <w:t>Observation</w:t>
      </w:r>
      <w:r>
        <w:rPr>
          <w:rFonts w:eastAsia="맑은 고딕"/>
          <w:b/>
          <w:lang w:eastAsia="ko-KR"/>
        </w:rPr>
        <w:t xml:space="preserve"> 1.</w:t>
      </w:r>
      <w:r w:rsidRPr="009308AB">
        <w:rPr>
          <w:rFonts w:eastAsia="맑은 고딕"/>
          <w:b/>
          <w:lang w:eastAsia="ko-KR"/>
        </w:rPr>
        <w:t xml:space="preserve"> </w:t>
      </w:r>
      <w:r>
        <w:rPr>
          <w:rFonts w:eastAsia="맑은 고딕"/>
          <w:b/>
          <w:lang w:eastAsia="ko-KR"/>
        </w:rPr>
        <w:t>The PTM leg and PTP leg of dynamic PTM/PTP switching are associated to the common PDCP entity.</w:t>
      </w:r>
    </w:p>
    <w:p w14:paraId="2C8B05FC" w14:textId="77777777" w:rsidR="00973033" w:rsidRDefault="00973033" w:rsidP="00973033">
      <w:pPr>
        <w:ind w:left="1134" w:hangingChars="567" w:hanging="1134"/>
        <w:jc w:val="both"/>
        <w:rPr>
          <w:rFonts w:eastAsia="맑은 고딕"/>
          <w:b/>
          <w:lang w:eastAsia="ko-KR"/>
        </w:rPr>
      </w:pPr>
      <w:r>
        <w:rPr>
          <w:rFonts w:eastAsia="맑은 고딕"/>
          <w:b/>
          <w:lang w:val="en-US" w:eastAsia="ko-KR"/>
        </w:rPr>
        <w:t>Proposal</w:t>
      </w:r>
      <w:r>
        <w:rPr>
          <w:rFonts w:eastAsia="맑은 고딕"/>
          <w:b/>
          <w:lang w:eastAsia="ko-KR"/>
        </w:rPr>
        <w:t xml:space="preserve"> 1.</w:t>
      </w:r>
      <w:r w:rsidRPr="009308AB">
        <w:rPr>
          <w:rFonts w:eastAsia="맑은 고딕"/>
          <w:b/>
          <w:lang w:eastAsia="ko-KR"/>
        </w:rPr>
        <w:t xml:space="preserve"> </w:t>
      </w:r>
      <w:r>
        <w:rPr>
          <w:rFonts w:eastAsia="맑은 고딕"/>
          <w:b/>
          <w:lang w:eastAsia="ko-KR"/>
        </w:rPr>
        <w:t>I</w:t>
      </w:r>
      <w:r w:rsidRPr="008C767F">
        <w:rPr>
          <w:rFonts w:eastAsia="맑은 고딕"/>
          <w:b/>
          <w:lang w:eastAsia="ko-KR"/>
        </w:rPr>
        <w:t xml:space="preserve">t is up to </w:t>
      </w:r>
      <w:proofErr w:type="spellStart"/>
      <w:r w:rsidRPr="008C767F">
        <w:rPr>
          <w:rFonts w:eastAsia="맑은 고딕"/>
          <w:b/>
          <w:lang w:eastAsia="ko-KR"/>
        </w:rPr>
        <w:t>gNB</w:t>
      </w:r>
      <w:proofErr w:type="spellEnd"/>
      <w:r w:rsidRPr="008C767F">
        <w:rPr>
          <w:rFonts w:eastAsia="맑은 고딕"/>
          <w:b/>
          <w:lang w:eastAsia="ko-KR"/>
        </w:rPr>
        <w:t xml:space="preserve"> implementation to</w:t>
      </w:r>
      <w:r>
        <w:rPr>
          <w:rFonts w:eastAsia="맑은 고딕"/>
          <w:b/>
          <w:lang w:eastAsia="ko-KR"/>
        </w:rPr>
        <w:t xml:space="preserve"> support service continuity at</w:t>
      </w:r>
      <w:r w:rsidRPr="008C767F">
        <w:rPr>
          <w:rFonts w:eastAsia="맑은 고딕"/>
          <w:b/>
          <w:lang w:eastAsia="ko-KR"/>
        </w:rPr>
        <w:t xml:space="preserve"> </w:t>
      </w:r>
      <w:r>
        <w:rPr>
          <w:rFonts w:eastAsia="맑은 고딕"/>
          <w:b/>
          <w:lang w:eastAsia="ko-KR"/>
        </w:rPr>
        <w:t>dynamic switch between PTM and PTP.</w:t>
      </w:r>
    </w:p>
    <w:p w14:paraId="10A2ED02" w14:textId="77777777" w:rsidR="00973033" w:rsidRDefault="00973033" w:rsidP="00973033">
      <w:pPr>
        <w:ind w:left="1134" w:hangingChars="567" w:hanging="1134"/>
        <w:jc w:val="both"/>
        <w:rPr>
          <w:rFonts w:eastAsia="맑은 고딕"/>
          <w:b/>
          <w:lang w:eastAsia="ko-KR"/>
        </w:rPr>
      </w:pPr>
      <w:r>
        <w:rPr>
          <w:rFonts w:eastAsia="맑은 고딕"/>
          <w:b/>
          <w:lang w:val="en-US" w:eastAsia="ko-KR"/>
        </w:rPr>
        <w:t>Proposal</w:t>
      </w:r>
      <w:r>
        <w:rPr>
          <w:rFonts w:eastAsia="맑은 고딕"/>
          <w:b/>
          <w:lang w:eastAsia="ko-KR"/>
        </w:rPr>
        <w:t xml:space="preserve"> 2. UE should not trigger PDCP status report for PTM-to-PTP switch only.</w:t>
      </w:r>
    </w:p>
    <w:p w14:paraId="2ACC73B8" w14:textId="77777777" w:rsidR="00973033" w:rsidRDefault="00973033" w:rsidP="00973033">
      <w:pPr>
        <w:ind w:left="1134" w:hangingChars="567" w:hanging="1134"/>
        <w:jc w:val="both"/>
        <w:rPr>
          <w:rFonts w:eastAsia="맑은 고딕"/>
          <w:b/>
          <w:lang w:eastAsia="ko-KR"/>
        </w:rPr>
      </w:pPr>
      <w:r>
        <w:rPr>
          <w:rFonts w:eastAsia="맑은 고딕"/>
          <w:b/>
          <w:lang w:val="en-US" w:eastAsia="ko-KR"/>
        </w:rPr>
        <w:t>Observation</w:t>
      </w:r>
      <w:r>
        <w:rPr>
          <w:rFonts w:eastAsia="맑은 고딕"/>
          <w:b/>
          <w:lang w:eastAsia="ko-KR"/>
        </w:rPr>
        <w:t xml:space="preserve"> 2.</w:t>
      </w:r>
      <w:r w:rsidRPr="009308AB">
        <w:rPr>
          <w:rFonts w:eastAsia="맑은 고딕"/>
          <w:b/>
          <w:lang w:eastAsia="ko-KR"/>
        </w:rPr>
        <w:t xml:space="preserve"> </w:t>
      </w:r>
      <w:r>
        <w:rPr>
          <w:rFonts w:eastAsia="맑은 고딕"/>
          <w:b/>
          <w:lang w:eastAsia="ko-KR"/>
        </w:rPr>
        <w:t>PDCP status report and data recovery at dynamic PTM/PTP switch are optimizations to reduce packet losses of PTM transmission before switching decision. In other words, it is for normal PTM transmission, not for dynamic switching.</w:t>
      </w:r>
    </w:p>
    <w:p w14:paraId="00802B72" w14:textId="77777777" w:rsidR="00973033" w:rsidRDefault="00973033" w:rsidP="00973033">
      <w:pPr>
        <w:ind w:left="1134" w:hangingChars="567" w:hanging="1134"/>
        <w:jc w:val="both"/>
        <w:rPr>
          <w:rFonts w:eastAsia="맑은 고딕"/>
          <w:b/>
          <w:lang w:eastAsia="ko-KR"/>
        </w:rPr>
      </w:pPr>
      <w:r>
        <w:rPr>
          <w:rFonts w:eastAsia="맑은 고딕"/>
          <w:b/>
          <w:lang w:val="en-US" w:eastAsia="ko-KR"/>
        </w:rPr>
        <w:t>Proposal</w:t>
      </w:r>
      <w:r>
        <w:rPr>
          <w:rFonts w:eastAsia="맑은 고딕"/>
          <w:b/>
          <w:lang w:eastAsia="ko-KR"/>
        </w:rPr>
        <w:t xml:space="preserve"> 3. Packet loss recovery for dynamic PTM/PTP switching needs to be treated as a reliability enhancement for normal PTM transmission, not for dynamic switching only.</w:t>
      </w:r>
    </w:p>
    <w:p w14:paraId="70B783E0" w14:textId="77777777" w:rsidR="00771D75" w:rsidRPr="00B83BED" w:rsidRDefault="00771D75" w:rsidP="00771D75">
      <w:pPr>
        <w:ind w:left="1134" w:hangingChars="567" w:hanging="1134"/>
        <w:jc w:val="both"/>
        <w:rPr>
          <w:rFonts w:eastAsia="맑은 고딕"/>
          <w:b/>
          <w:lang w:eastAsia="ko-KR"/>
        </w:rPr>
      </w:pPr>
      <w:r w:rsidRPr="00B83BED">
        <w:rPr>
          <w:rFonts w:eastAsia="맑은 고딕"/>
          <w:b/>
          <w:lang w:eastAsia="ko-KR"/>
        </w:rPr>
        <w:t xml:space="preserve">Proposal </w:t>
      </w:r>
      <w:r>
        <w:rPr>
          <w:rFonts w:eastAsia="맑은 고딕"/>
          <w:b/>
          <w:lang w:eastAsia="ko-KR"/>
        </w:rPr>
        <w:t>4</w:t>
      </w:r>
      <w:r w:rsidRPr="00B83BED">
        <w:rPr>
          <w:rFonts w:eastAsia="맑은 고딕"/>
          <w:b/>
          <w:lang w:eastAsia="ko-KR"/>
        </w:rPr>
        <w:tab/>
        <w:t xml:space="preserve">Lossless handover can be supported only when PTP leg is configured </w:t>
      </w:r>
      <w:r>
        <w:rPr>
          <w:rFonts w:eastAsia="맑은 고딕"/>
          <w:b/>
          <w:lang w:eastAsia="ko-KR"/>
        </w:rPr>
        <w:t xml:space="preserve">with </w:t>
      </w:r>
      <w:r w:rsidRPr="00B83BED">
        <w:rPr>
          <w:rFonts w:eastAsia="맑은 고딕"/>
          <w:b/>
          <w:lang w:eastAsia="ko-KR"/>
        </w:rPr>
        <w:t>RLC AM for the MBS session.</w:t>
      </w:r>
    </w:p>
    <w:p w14:paraId="090DC7D2" w14:textId="77777777" w:rsidR="00771D75" w:rsidRPr="005F771A" w:rsidRDefault="00771D75">
      <w:pPr>
        <w:rPr>
          <w:lang w:eastAsia="ko-KR"/>
        </w:rPr>
      </w:pPr>
    </w:p>
    <w:p w14:paraId="198E1256" w14:textId="77777777" w:rsidR="0013246D" w:rsidRDefault="00FF1CC1">
      <w:pPr>
        <w:pStyle w:val="1"/>
        <w:rPr>
          <w:lang w:val="en-US"/>
        </w:rPr>
      </w:pPr>
      <w:r>
        <w:rPr>
          <w:lang w:val="en-US"/>
        </w:rPr>
        <w:t>4.</w:t>
      </w:r>
      <w:r>
        <w:rPr>
          <w:lang w:val="en-US"/>
        </w:rPr>
        <w:tab/>
        <w:t>References</w:t>
      </w:r>
    </w:p>
    <w:p w14:paraId="3BD87607" w14:textId="77777777" w:rsidR="004539C1" w:rsidRDefault="004539C1">
      <w:pPr>
        <w:rPr>
          <w:lang w:val="en-US" w:eastAsia="ko-KR"/>
        </w:rPr>
      </w:pPr>
    </w:p>
    <w:sectPr w:rsidR="004539C1">
      <w:footerReference w:type="even" r:id="rId9"/>
      <w:footerReference w:type="default" r:id="rId10"/>
      <w:footnotePr>
        <w:numRestart w:val="eachSect"/>
      </w:footnotePr>
      <w:pgSz w:w="11907" w:h="16840"/>
      <w:pgMar w:top="1416" w:right="1133" w:bottom="1133" w:left="1133" w:header="850" w:footer="340" w:gutter="0"/>
      <w:pgNumType w:start="1"/>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1AC154" w16cex:dateUtc="2021-04-09T17:04:00Z"/>
  <w16cex:commentExtensible w16cex:durableId="241AC2DE" w16cex:dateUtc="2021-04-09T17:11:00Z"/>
  <w16cex:commentExtensible w16cex:durableId="241AE672" w16cex:dateUtc="2021-04-09T21:42:00Z"/>
  <w16cex:commentExtensible w16cex:durableId="241AC4A0" w16cex:dateUtc="2021-04-09T17:18:00Z"/>
  <w16cex:commentExtensible w16cex:durableId="241AE741" w16cex:dateUtc="2021-04-09T21:46:00Z"/>
  <w16cex:commentExtensible w16cex:durableId="241AC4ED" w16cex:dateUtc="2021-04-09T17:19:00Z"/>
  <w16cex:commentExtensible w16cex:durableId="241AE8A5" w16cex:dateUtc="2021-04-09T21:52:00Z"/>
  <w16cex:commentExtensible w16cex:durableId="241AC582" w16cex:dateUtc="2021-04-09T17:22:00Z"/>
  <w16cex:commentExtensible w16cex:durableId="241AEACE" w16cex:dateUtc="2021-04-09T22:01:00Z"/>
  <w16cex:commentExtensible w16cex:durableId="241AC5FC" w16cex:dateUtc="2021-04-09T17:24:00Z"/>
  <w16cex:commentExtensible w16cex:durableId="241AEA7C" w16cex:dateUtc="2021-04-09T22:00:00Z"/>
  <w16cex:commentExtensible w16cex:durableId="241AC731" w16cex:dateUtc="2021-04-09T17:29:00Z"/>
  <w16cex:commentExtensible w16cex:durableId="241AEC03" w16cex:dateUtc="2021-04-09T22:0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A67DCC2" w16cid:durableId="241AC154"/>
  <w16cid:commentId w16cid:paraId="0ADF056D" w16cid:durableId="241AC2DE"/>
  <w16cid:commentId w16cid:paraId="5A51190C" w16cid:durableId="241AE672"/>
  <w16cid:commentId w16cid:paraId="663B3852" w16cid:durableId="241AC4A0"/>
  <w16cid:commentId w16cid:paraId="2D308DB5" w16cid:durableId="241AE741"/>
  <w16cid:commentId w16cid:paraId="407D6366" w16cid:durableId="241AC4ED"/>
  <w16cid:commentId w16cid:paraId="5D28D27E" w16cid:durableId="241AE8A5"/>
  <w16cid:commentId w16cid:paraId="1C334E7B" w16cid:durableId="241AC582"/>
  <w16cid:commentId w16cid:paraId="14A923BA" w16cid:durableId="241AEACE"/>
  <w16cid:commentId w16cid:paraId="02B3C290" w16cid:durableId="241AC5FC"/>
  <w16cid:commentId w16cid:paraId="12BE254C" w16cid:durableId="241AEA7C"/>
  <w16cid:commentId w16cid:paraId="2A017DA2" w16cid:durableId="241AC731"/>
  <w16cid:commentId w16cid:paraId="0FC8F798" w16cid:durableId="241AEC03"/>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51C4D0" w14:textId="77777777" w:rsidR="00E12A1A" w:rsidRDefault="00E12A1A">
      <w:pPr>
        <w:spacing w:after="0" w:line="240" w:lineRule="auto"/>
      </w:pPr>
      <w:r>
        <w:separator/>
      </w:r>
    </w:p>
  </w:endnote>
  <w:endnote w:type="continuationSeparator" w:id="0">
    <w:p w14:paraId="7A1506B2" w14:textId="77777777" w:rsidR="00E12A1A" w:rsidRDefault="00E12A1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666D17" w14:textId="77777777" w:rsidR="00D400A8" w:rsidRDefault="00D400A8">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Pr>
        <w:rStyle w:val="a9"/>
      </w:rPr>
      <w:t>1</w:t>
    </w:r>
    <w:r>
      <w:rPr>
        <w:rStyle w:val="a9"/>
      </w:rPr>
      <w:fldChar w:fldCharType="end"/>
    </w:r>
  </w:p>
  <w:p w14:paraId="6573E0EC" w14:textId="77777777" w:rsidR="00D400A8" w:rsidRDefault="00D400A8">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A9D75C" w14:textId="77777777" w:rsidR="00D400A8" w:rsidRDefault="00D400A8">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sidR="004B5286">
      <w:rPr>
        <w:rStyle w:val="a9"/>
        <w:noProof/>
      </w:rPr>
      <w:t>3</w:t>
    </w:r>
    <w:r>
      <w:rPr>
        <w:rStyle w:val="a9"/>
      </w:rPr>
      <w:fldChar w:fldCharType="end"/>
    </w:r>
  </w:p>
  <w:p w14:paraId="60B7EA04" w14:textId="77777777" w:rsidR="00D400A8" w:rsidRDefault="00D400A8">
    <w:pPr>
      <w:pStyle w:val="a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9F77EFD" w14:textId="77777777" w:rsidR="00E12A1A" w:rsidRDefault="00E12A1A">
      <w:pPr>
        <w:spacing w:after="0" w:line="240" w:lineRule="auto"/>
      </w:pPr>
      <w:r>
        <w:separator/>
      </w:r>
    </w:p>
  </w:footnote>
  <w:footnote w:type="continuationSeparator" w:id="0">
    <w:p w14:paraId="735A371E" w14:textId="77777777" w:rsidR="00E12A1A" w:rsidRDefault="00E12A1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D3328A"/>
    <w:multiLevelType w:val="hybridMultilevel"/>
    <w:tmpl w:val="2E12F8BE"/>
    <w:lvl w:ilvl="0" w:tplc="FE64CA8A">
      <w:start w:val="3"/>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1AA56717"/>
    <w:multiLevelType w:val="hybridMultilevel"/>
    <w:tmpl w:val="6046B6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04E012D"/>
    <w:multiLevelType w:val="multilevel"/>
    <w:tmpl w:val="204E012D"/>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3" w15:restartNumberingAfterBreak="0">
    <w:nsid w:val="22B528AD"/>
    <w:multiLevelType w:val="multilevel"/>
    <w:tmpl w:val="22B528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A0A0817"/>
    <w:multiLevelType w:val="hybridMultilevel"/>
    <w:tmpl w:val="2E6A180A"/>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3E910203"/>
    <w:multiLevelType w:val="hybridMultilevel"/>
    <w:tmpl w:val="A83EE65A"/>
    <w:lvl w:ilvl="0" w:tplc="9418E46C">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490164C7"/>
    <w:multiLevelType w:val="hybridMultilevel"/>
    <w:tmpl w:val="FDF42292"/>
    <w:lvl w:ilvl="0" w:tplc="C182450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4AAE390E"/>
    <w:multiLevelType w:val="hybridMultilevel"/>
    <w:tmpl w:val="8EA60E18"/>
    <w:lvl w:ilvl="0" w:tplc="FE64CA8A">
      <w:start w:val="3"/>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4C285308"/>
    <w:multiLevelType w:val="hybridMultilevel"/>
    <w:tmpl w:val="4FE6A6D8"/>
    <w:lvl w:ilvl="0" w:tplc="FE64CA8A">
      <w:start w:val="3"/>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4F9A1ADB"/>
    <w:multiLevelType w:val="hybridMultilevel"/>
    <w:tmpl w:val="B4884808"/>
    <w:lvl w:ilvl="0" w:tplc="BEEC1ED2">
      <w:numFmt w:val="bullet"/>
      <w:lvlText w:val="-"/>
      <w:lvlJc w:val="left"/>
      <w:pPr>
        <w:ind w:left="760" w:hanging="360"/>
      </w:pPr>
      <w:rPr>
        <w:rFonts w:ascii="맑은 고딕" w:eastAsia="맑은 고딕" w:hAnsi="맑은 고딕" w:cs="Times New Roman" w:hint="eastAsia"/>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1" w15:restartNumberingAfterBreak="0">
    <w:nsid w:val="510B634E"/>
    <w:multiLevelType w:val="hybridMultilevel"/>
    <w:tmpl w:val="DA06A2A8"/>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7322325E"/>
    <w:multiLevelType w:val="hybridMultilevel"/>
    <w:tmpl w:val="D81C2E84"/>
    <w:lvl w:ilvl="0" w:tplc="FE64CA8A">
      <w:start w:val="3"/>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4"/>
  </w:num>
  <w:num w:numId="2">
    <w:abstractNumId w:val="12"/>
  </w:num>
  <w:num w:numId="3">
    <w:abstractNumId w:val="2"/>
  </w:num>
  <w:num w:numId="4">
    <w:abstractNumId w:val="3"/>
  </w:num>
  <w:num w:numId="5">
    <w:abstractNumId w:val="10"/>
  </w:num>
  <w:num w:numId="6">
    <w:abstractNumId w:val="4"/>
  </w:num>
  <w:num w:numId="7">
    <w:abstractNumId w:val="1"/>
  </w:num>
  <w:num w:numId="8">
    <w:abstractNumId w:val="13"/>
  </w:num>
  <w:num w:numId="9">
    <w:abstractNumId w:val="5"/>
  </w:num>
  <w:num w:numId="10">
    <w:abstractNumId w:val="7"/>
  </w:num>
  <w:num w:numId="11">
    <w:abstractNumId w:val="11"/>
  </w:num>
  <w:num w:numId="12">
    <w:abstractNumId w:val="6"/>
  </w:num>
  <w:num w:numId="13">
    <w:abstractNumId w:val="8"/>
  </w:num>
  <w:num w:numId="14">
    <w:abstractNumId w:val="15"/>
  </w:num>
  <w:num w:numId="15">
    <w:abstractNumId w:val="0"/>
  </w:num>
  <w:num w:numId="16">
    <w:abstractNumId w:val="9"/>
  </w:num>
  <w:num w:numId="1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246D"/>
    <w:rsid w:val="0000344B"/>
    <w:rsid w:val="0000460B"/>
    <w:rsid w:val="00007EDC"/>
    <w:rsid w:val="000124E3"/>
    <w:rsid w:val="000156C8"/>
    <w:rsid w:val="000249B4"/>
    <w:rsid w:val="0003359A"/>
    <w:rsid w:val="00034E54"/>
    <w:rsid w:val="000371CE"/>
    <w:rsid w:val="000418DF"/>
    <w:rsid w:val="00052449"/>
    <w:rsid w:val="00060272"/>
    <w:rsid w:val="00063145"/>
    <w:rsid w:val="00067EF6"/>
    <w:rsid w:val="0007605A"/>
    <w:rsid w:val="00091381"/>
    <w:rsid w:val="00092C10"/>
    <w:rsid w:val="000A5BE3"/>
    <w:rsid w:val="000A5F3E"/>
    <w:rsid w:val="000A7603"/>
    <w:rsid w:val="000B2AB4"/>
    <w:rsid w:val="000C24E1"/>
    <w:rsid w:val="000C476A"/>
    <w:rsid w:val="000E37CB"/>
    <w:rsid w:val="000F6976"/>
    <w:rsid w:val="00105121"/>
    <w:rsid w:val="00106FFE"/>
    <w:rsid w:val="00107325"/>
    <w:rsid w:val="00114754"/>
    <w:rsid w:val="00117150"/>
    <w:rsid w:val="00123A74"/>
    <w:rsid w:val="00124A94"/>
    <w:rsid w:val="0013246D"/>
    <w:rsid w:val="0014452D"/>
    <w:rsid w:val="0015524D"/>
    <w:rsid w:val="00156019"/>
    <w:rsid w:val="0016094F"/>
    <w:rsid w:val="00167441"/>
    <w:rsid w:val="00176D25"/>
    <w:rsid w:val="00182F8D"/>
    <w:rsid w:val="0019070A"/>
    <w:rsid w:val="00194675"/>
    <w:rsid w:val="0019498E"/>
    <w:rsid w:val="00195B6F"/>
    <w:rsid w:val="001A74D0"/>
    <w:rsid w:val="001B5DC8"/>
    <w:rsid w:val="001B635D"/>
    <w:rsid w:val="001C3A89"/>
    <w:rsid w:val="001C5478"/>
    <w:rsid w:val="001C6D0B"/>
    <w:rsid w:val="001D4010"/>
    <w:rsid w:val="001D416B"/>
    <w:rsid w:val="001D7684"/>
    <w:rsid w:val="001E5BF3"/>
    <w:rsid w:val="001E5EBE"/>
    <w:rsid w:val="001E671E"/>
    <w:rsid w:val="00200171"/>
    <w:rsid w:val="00200231"/>
    <w:rsid w:val="00211A1D"/>
    <w:rsid w:val="0021443C"/>
    <w:rsid w:val="0021517D"/>
    <w:rsid w:val="00217DBC"/>
    <w:rsid w:val="00226017"/>
    <w:rsid w:val="00230FA9"/>
    <w:rsid w:val="00244B8F"/>
    <w:rsid w:val="00250C17"/>
    <w:rsid w:val="002546C8"/>
    <w:rsid w:val="00257E3F"/>
    <w:rsid w:val="002644B6"/>
    <w:rsid w:val="00267221"/>
    <w:rsid w:val="00267E9D"/>
    <w:rsid w:val="00277808"/>
    <w:rsid w:val="002865C7"/>
    <w:rsid w:val="002870C5"/>
    <w:rsid w:val="00287377"/>
    <w:rsid w:val="002931EC"/>
    <w:rsid w:val="0029526C"/>
    <w:rsid w:val="002A0A0E"/>
    <w:rsid w:val="002A67DE"/>
    <w:rsid w:val="002B2E1A"/>
    <w:rsid w:val="002D4D9C"/>
    <w:rsid w:val="002E28C7"/>
    <w:rsid w:val="002E3B6C"/>
    <w:rsid w:val="00301357"/>
    <w:rsid w:val="00302EB9"/>
    <w:rsid w:val="00315284"/>
    <w:rsid w:val="0032002C"/>
    <w:rsid w:val="00320ED1"/>
    <w:rsid w:val="00321232"/>
    <w:rsid w:val="00325F16"/>
    <w:rsid w:val="00326EBF"/>
    <w:rsid w:val="00330E36"/>
    <w:rsid w:val="0035607F"/>
    <w:rsid w:val="00366392"/>
    <w:rsid w:val="003822C3"/>
    <w:rsid w:val="00390636"/>
    <w:rsid w:val="00391E83"/>
    <w:rsid w:val="003924DA"/>
    <w:rsid w:val="003941ED"/>
    <w:rsid w:val="00395577"/>
    <w:rsid w:val="003A6BCF"/>
    <w:rsid w:val="003A79D2"/>
    <w:rsid w:val="003B10F0"/>
    <w:rsid w:val="003B7854"/>
    <w:rsid w:val="003D1159"/>
    <w:rsid w:val="003D1231"/>
    <w:rsid w:val="003E2E3D"/>
    <w:rsid w:val="003E41DF"/>
    <w:rsid w:val="00402C57"/>
    <w:rsid w:val="00405C92"/>
    <w:rsid w:val="00406F6B"/>
    <w:rsid w:val="004070B5"/>
    <w:rsid w:val="0041380F"/>
    <w:rsid w:val="00421FAB"/>
    <w:rsid w:val="00424D5D"/>
    <w:rsid w:val="0044108A"/>
    <w:rsid w:val="004539C1"/>
    <w:rsid w:val="0045477E"/>
    <w:rsid w:val="00456218"/>
    <w:rsid w:val="004608ED"/>
    <w:rsid w:val="00465820"/>
    <w:rsid w:val="00471F28"/>
    <w:rsid w:val="00476164"/>
    <w:rsid w:val="00481943"/>
    <w:rsid w:val="00482527"/>
    <w:rsid w:val="00484A8C"/>
    <w:rsid w:val="0049655D"/>
    <w:rsid w:val="004B4D48"/>
    <w:rsid w:val="004B5286"/>
    <w:rsid w:val="004C1946"/>
    <w:rsid w:val="004C4BC1"/>
    <w:rsid w:val="004D4C04"/>
    <w:rsid w:val="004D7146"/>
    <w:rsid w:val="004E3020"/>
    <w:rsid w:val="004F5378"/>
    <w:rsid w:val="004F601E"/>
    <w:rsid w:val="0050575C"/>
    <w:rsid w:val="00510E23"/>
    <w:rsid w:val="00510F0B"/>
    <w:rsid w:val="00511396"/>
    <w:rsid w:val="00515FD3"/>
    <w:rsid w:val="00525C87"/>
    <w:rsid w:val="00532DA3"/>
    <w:rsid w:val="005367C7"/>
    <w:rsid w:val="00552825"/>
    <w:rsid w:val="00553F85"/>
    <w:rsid w:val="00566EC6"/>
    <w:rsid w:val="005828C3"/>
    <w:rsid w:val="0058309A"/>
    <w:rsid w:val="00593711"/>
    <w:rsid w:val="005A5037"/>
    <w:rsid w:val="005A7DB6"/>
    <w:rsid w:val="005B3B5A"/>
    <w:rsid w:val="005C2862"/>
    <w:rsid w:val="005C773F"/>
    <w:rsid w:val="005E2C91"/>
    <w:rsid w:val="005E4101"/>
    <w:rsid w:val="005F0835"/>
    <w:rsid w:val="005F5DDF"/>
    <w:rsid w:val="005F771A"/>
    <w:rsid w:val="00604806"/>
    <w:rsid w:val="006052E0"/>
    <w:rsid w:val="00620FA9"/>
    <w:rsid w:val="006377EF"/>
    <w:rsid w:val="00643A85"/>
    <w:rsid w:val="006447F6"/>
    <w:rsid w:val="00654191"/>
    <w:rsid w:val="00656BC6"/>
    <w:rsid w:val="006614D7"/>
    <w:rsid w:val="00665587"/>
    <w:rsid w:val="00671A7A"/>
    <w:rsid w:val="00681345"/>
    <w:rsid w:val="0068737E"/>
    <w:rsid w:val="00687FBA"/>
    <w:rsid w:val="0069066F"/>
    <w:rsid w:val="006967C8"/>
    <w:rsid w:val="006A7275"/>
    <w:rsid w:val="006A7BB0"/>
    <w:rsid w:val="006B531A"/>
    <w:rsid w:val="006B5B40"/>
    <w:rsid w:val="006D2E19"/>
    <w:rsid w:val="006D4E48"/>
    <w:rsid w:val="006D6B77"/>
    <w:rsid w:val="006E08D2"/>
    <w:rsid w:val="006E09AC"/>
    <w:rsid w:val="006E4C93"/>
    <w:rsid w:val="007044E3"/>
    <w:rsid w:val="00721360"/>
    <w:rsid w:val="00721821"/>
    <w:rsid w:val="00723E07"/>
    <w:rsid w:val="00725AAD"/>
    <w:rsid w:val="00727566"/>
    <w:rsid w:val="00752178"/>
    <w:rsid w:val="007535A3"/>
    <w:rsid w:val="00755A5D"/>
    <w:rsid w:val="00757371"/>
    <w:rsid w:val="007602EF"/>
    <w:rsid w:val="00760F38"/>
    <w:rsid w:val="00766BBE"/>
    <w:rsid w:val="00771D75"/>
    <w:rsid w:val="007815A5"/>
    <w:rsid w:val="0078646E"/>
    <w:rsid w:val="00794175"/>
    <w:rsid w:val="007970AD"/>
    <w:rsid w:val="007A42EB"/>
    <w:rsid w:val="007A6A3D"/>
    <w:rsid w:val="007B5770"/>
    <w:rsid w:val="007C4FC6"/>
    <w:rsid w:val="007C681D"/>
    <w:rsid w:val="007C7D0B"/>
    <w:rsid w:val="007D0AD0"/>
    <w:rsid w:val="007D2434"/>
    <w:rsid w:val="007D41F7"/>
    <w:rsid w:val="007E1A22"/>
    <w:rsid w:val="00802039"/>
    <w:rsid w:val="00803F8E"/>
    <w:rsid w:val="00811927"/>
    <w:rsid w:val="00817EAD"/>
    <w:rsid w:val="00830AC7"/>
    <w:rsid w:val="00835A8A"/>
    <w:rsid w:val="00850FB2"/>
    <w:rsid w:val="00855FDF"/>
    <w:rsid w:val="008606C1"/>
    <w:rsid w:val="00866E64"/>
    <w:rsid w:val="00875337"/>
    <w:rsid w:val="0089474D"/>
    <w:rsid w:val="00897DC9"/>
    <w:rsid w:val="008A76E6"/>
    <w:rsid w:val="008C32A6"/>
    <w:rsid w:val="008C5772"/>
    <w:rsid w:val="008C5804"/>
    <w:rsid w:val="008C5DF2"/>
    <w:rsid w:val="008C767F"/>
    <w:rsid w:val="008D3309"/>
    <w:rsid w:val="008E59E8"/>
    <w:rsid w:val="008F0B8A"/>
    <w:rsid w:val="008F4BD7"/>
    <w:rsid w:val="00900EC3"/>
    <w:rsid w:val="00902CB6"/>
    <w:rsid w:val="009158CC"/>
    <w:rsid w:val="009223A7"/>
    <w:rsid w:val="00942307"/>
    <w:rsid w:val="00945529"/>
    <w:rsid w:val="00951A79"/>
    <w:rsid w:val="009705E2"/>
    <w:rsid w:val="00970762"/>
    <w:rsid w:val="0097272C"/>
    <w:rsid w:val="00972771"/>
    <w:rsid w:val="00972B5F"/>
    <w:rsid w:val="00973033"/>
    <w:rsid w:val="00975926"/>
    <w:rsid w:val="009866EF"/>
    <w:rsid w:val="00996234"/>
    <w:rsid w:val="00997D13"/>
    <w:rsid w:val="00997EFD"/>
    <w:rsid w:val="009B0F85"/>
    <w:rsid w:val="009B779A"/>
    <w:rsid w:val="009C31A0"/>
    <w:rsid w:val="009D6987"/>
    <w:rsid w:val="009D6D08"/>
    <w:rsid w:val="009F33F7"/>
    <w:rsid w:val="00A06720"/>
    <w:rsid w:val="00A10B91"/>
    <w:rsid w:val="00A11877"/>
    <w:rsid w:val="00A158B8"/>
    <w:rsid w:val="00A16C9B"/>
    <w:rsid w:val="00A23AB5"/>
    <w:rsid w:val="00A34B60"/>
    <w:rsid w:val="00A42958"/>
    <w:rsid w:val="00A46805"/>
    <w:rsid w:val="00A62930"/>
    <w:rsid w:val="00A65900"/>
    <w:rsid w:val="00A75CBD"/>
    <w:rsid w:val="00A80C43"/>
    <w:rsid w:val="00A8440D"/>
    <w:rsid w:val="00A95BBC"/>
    <w:rsid w:val="00A96516"/>
    <w:rsid w:val="00AA4219"/>
    <w:rsid w:val="00AB08E1"/>
    <w:rsid w:val="00AB28CA"/>
    <w:rsid w:val="00AB3020"/>
    <w:rsid w:val="00AB5743"/>
    <w:rsid w:val="00AC156E"/>
    <w:rsid w:val="00B05029"/>
    <w:rsid w:val="00B21458"/>
    <w:rsid w:val="00B22242"/>
    <w:rsid w:val="00B22451"/>
    <w:rsid w:val="00B25385"/>
    <w:rsid w:val="00B3204C"/>
    <w:rsid w:val="00B32E72"/>
    <w:rsid w:val="00B33819"/>
    <w:rsid w:val="00B3506C"/>
    <w:rsid w:val="00B37228"/>
    <w:rsid w:val="00B44B25"/>
    <w:rsid w:val="00B61B05"/>
    <w:rsid w:val="00B6644B"/>
    <w:rsid w:val="00B70802"/>
    <w:rsid w:val="00B76211"/>
    <w:rsid w:val="00B80314"/>
    <w:rsid w:val="00B86BC9"/>
    <w:rsid w:val="00B87546"/>
    <w:rsid w:val="00B87801"/>
    <w:rsid w:val="00B905DD"/>
    <w:rsid w:val="00B96D3B"/>
    <w:rsid w:val="00BA08AE"/>
    <w:rsid w:val="00BA17DA"/>
    <w:rsid w:val="00BB0A84"/>
    <w:rsid w:val="00BB2ED9"/>
    <w:rsid w:val="00BC1929"/>
    <w:rsid w:val="00BD0EB8"/>
    <w:rsid w:val="00BE51DC"/>
    <w:rsid w:val="00BE7F0D"/>
    <w:rsid w:val="00BF0F50"/>
    <w:rsid w:val="00C033B3"/>
    <w:rsid w:val="00C069EF"/>
    <w:rsid w:val="00C25597"/>
    <w:rsid w:val="00C377E8"/>
    <w:rsid w:val="00C425E8"/>
    <w:rsid w:val="00C44C83"/>
    <w:rsid w:val="00C44E97"/>
    <w:rsid w:val="00C506B6"/>
    <w:rsid w:val="00C507CE"/>
    <w:rsid w:val="00C57322"/>
    <w:rsid w:val="00C614EA"/>
    <w:rsid w:val="00C77761"/>
    <w:rsid w:val="00C85991"/>
    <w:rsid w:val="00C90CE2"/>
    <w:rsid w:val="00C90F71"/>
    <w:rsid w:val="00C97162"/>
    <w:rsid w:val="00CA0B34"/>
    <w:rsid w:val="00CA3760"/>
    <w:rsid w:val="00CA6AAA"/>
    <w:rsid w:val="00CB13BE"/>
    <w:rsid w:val="00CB26AA"/>
    <w:rsid w:val="00CC1A86"/>
    <w:rsid w:val="00CC6364"/>
    <w:rsid w:val="00CD570C"/>
    <w:rsid w:val="00CD75F5"/>
    <w:rsid w:val="00CE0024"/>
    <w:rsid w:val="00CF245B"/>
    <w:rsid w:val="00CF6B08"/>
    <w:rsid w:val="00D00078"/>
    <w:rsid w:val="00D003FB"/>
    <w:rsid w:val="00D201DE"/>
    <w:rsid w:val="00D22F56"/>
    <w:rsid w:val="00D26EBD"/>
    <w:rsid w:val="00D3458A"/>
    <w:rsid w:val="00D37450"/>
    <w:rsid w:val="00D400A8"/>
    <w:rsid w:val="00D47E4A"/>
    <w:rsid w:val="00D55E14"/>
    <w:rsid w:val="00D64E8A"/>
    <w:rsid w:val="00D658BA"/>
    <w:rsid w:val="00D815D5"/>
    <w:rsid w:val="00D844B4"/>
    <w:rsid w:val="00D86DA1"/>
    <w:rsid w:val="00D9319A"/>
    <w:rsid w:val="00D9580F"/>
    <w:rsid w:val="00DA3634"/>
    <w:rsid w:val="00DA43F9"/>
    <w:rsid w:val="00DB6F17"/>
    <w:rsid w:val="00DC46CC"/>
    <w:rsid w:val="00DD3E52"/>
    <w:rsid w:val="00DF18D3"/>
    <w:rsid w:val="00E07310"/>
    <w:rsid w:val="00E11453"/>
    <w:rsid w:val="00E12A1A"/>
    <w:rsid w:val="00E14380"/>
    <w:rsid w:val="00E15697"/>
    <w:rsid w:val="00E35E93"/>
    <w:rsid w:val="00E40AE3"/>
    <w:rsid w:val="00E50E30"/>
    <w:rsid w:val="00E55A7C"/>
    <w:rsid w:val="00E632E6"/>
    <w:rsid w:val="00E70F28"/>
    <w:rsid w:val="00E734D8"/>
    <w:rsid w:val="00E819A4"/>
    <w:rsid w:val="00E81D79"/>
    <w:rsid w:val="00E96081"/>
    <w:rsid w:val="00EA348B"/>
    <w:rsid w:val="00EA5BB0"/>
    <w:rsid w:val="00EB4594"/>
    <w:rsid w:val="00ED07D1"/>
    <w:rsid w:val="00EE0269"/>
    <w:rsid w:val="00EE2A74"/>
    <w:rsid w:val="00EE2A82"/>
    <w:rsid w:val="00EE4747"/>
    <w:rsid w:val="00EF4E64"/>
    <w:rsid w:val="00EF79B6"/>
    <w:rsid w:val="00F01D3F"/>
    <w:rsid w:val="00F10F2D"/>
    <w:rsid w:val="00F14609"/>
    <w:rsid w:val="00F23B8E"/>
    <w:rsid w:val="00F26B33"/>
    <w:rsid w:val="00F3179C"/>
    <w:rsid w:val="00F34635"/>
    <w:rsid w:val="00F374E6"/>
    <w:rsid w:val="00F377E3"/>
    <w:rsid w:val="00F3787C"/>
    <w:rsid w:val="00F4591E"/>
    <w:rsid w:val="00F53D10"/>
    <w:rsid w:val="00F60743"/>
    <w:rsid w:val="00F66815"/>
    <w:rsid w:val="00F714BD"/>
    <w:rsid w:val="00F75518"/>
    <w:rsid w:val="00F761FA"/>
    <w:rsid w:val="00FB3B44"/>
    <w:rsid w:val="00FC73B3"/>
    <w:rsid w:val="00FD2867"/>
    <w:rsid w:val="00FD5B6C"/>
    <w:rsid w:val="00FF1CC1"/>
    <w:rsid w:val="00FF32C7"/>
    <w:rsid w:val="00FF6B0B"/>
    <w:rsid w:val="00FF7BC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57FB3818"/>
  <w15:docId w15:val="{3A7D1D14-EF9E-1D44-80F1-0DA6EEBFBB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맑은 고딕" w:eastAsia="맑은 고딕" w:hAnsi="맑은 고딕" w:cs="Times New Roman"/>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uiPriority="9" w:unhideWhenUsed="1" w:qFormat="1"/>
    <w:lsdException w:name="heading 3" w:uiPriority="0" w:qFormat="1"/>
    <w:lsdException w:name="heading 4"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iPriority="0"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D0AD0"/>
    <w:pPr>
      <w:spacing w:after="180"/>
    </w:pPr>
    <w:rPr>
      <w:rFonts w:ascii="Times New Roman" w:eastAsia="바탕"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pPr>
      <w:keepNext/>
      <w:ind w:left="848" w:hangingChars="265" w:hanging="848"/>
      <w:outlineLvl w:val="1"/>
    </w:pPr>
    <w:rPr>
      <w:rFonts w:ascii="Arial" w:eastAsia="맑은 고딕" w:hAnsi="Arial" w:cs="Arial"/>
      <w:sz w:val="32"/>
      <w:lang w:val="en-US" w:eastAsia="ko-KR"/>
    </w:rPr>
  </w:style>
  <w:style w:type="paragraph" w:styleId="3">
    <w:name w:val="heading 3"/>
    <w:basedOn w:val="2"/>
    <w:next w:val="a"/>
    <w:link w:val="3Char"/>
    <w:qFormat/>
    <w:pPr>
      <w:keepLines/>
      <w:spacing w:before="120"/>
      <w:ind w:left="1134" w:hanging="1134"/>
      <w:outlineLvl w:val="2"/>
    </w:pPr>
    <w:rPr>
      <w:rFonts w:eastAsia="바탕"/>
      <w:sz w:val="28"/>
    </w:rPr>
  </w:style>
  <w:style w:type="paragraph" w:styleId="4">
    <w:name w:val="heading 4"/>
    <w:basedOn w:val="a"/>
    <w:next w:val="a"/>
    <w:link w:val="4Char"/>
    <w:unhideWhenUsed/>
    <w:qFormat/>
    <w:pPr>
      <w:keepNext/>
      <w:ind w:leftChars="400" w:left="400" w:hangingChars="200" w:hanging="2000"/>
      <w:outlineLvl w:val="3"/>
    </w:pPr>
    <w:rPr>
      <w:b/>
      <w:bCs/>
    </w:rPr>
  </w:style>
  <w:style w:type="paragraph" w:styleId="5">
    <w:name w:val="heading 5"/>
    <w:basedOn w:val="a"/>
    <w:next w:val="a"/>
    <w:link w:val="5Char"/>
    <w:uiPriority w:val="9"/>
    <w:unhideWhenUsed/>
    <w:qFormat/>
    <w:rsid w:val="00945529"/>
    <w:pPr>
      <w:keepNext/>
      <w:ind w:leftChars="500" w:left="500" w:hangingChars="200" w:hanging="2000"/>
      <w:outlineLvl w:val="4"/>
    </w:pPr>
    <w:rPr>
      <w:rFonts w:asciiTheme="majorHAnsi" w:eastAsiaTheme="majorEastAsia" w:hAnsiTheme="majorHAnsi" w:cstheme="majorBidi"/>
    </w:rPr>
  </w:style>
  <w:style w:type="paragraph" w:styleId="6">
    <w:name w:val="heading 6"/>
    <w:basedOn w:val="a"/>
    <w:next w:val="a"/>
    <w:link w:val="6Char"/>
    <w:uiPriority w:val="9"/>
    <w:semiHidden/>
    <w:unhideWhenUsed/>
    <w:qFormat/>
    <w:pPr>
      <w:keepNext/>
      <w:ind w:leftChars="600" w:left="600" w:hangingChars="200" w:hanging="2000"/>
      <w:outlineLvl w:val="5"/>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uiPriority w:val="99"/>
    <w:semiHidden/>
    <w:unhideWhenUsed/>
    <w:pPr>
      <w:ind w:leftChars="600" w:left="100" w:hangingChars="200" w:hanging="200"/>
      <w:contextualSpacing/>
    </w:pPr>
  </w:style>
  <w:style w:type="paragraph" w:styleId="a3">
    <w:name w:val="Body Text"/>
    <w:basedOn w:val="a"/>
    <w:link w:val="Char"/>
    <w:qFormat/>
    <w:pPr>
      <w:overflowPunct w:val="0"/>
      <w:autoSpaceDE w:val="0"/>
      <w:autoSpaceDN w:val="0"/>
      <w:adjustRightInd w:val="0"/>
      <w:textAlignment w:val="baseline"/>
    </w:pPr>
    <w:rPr>
      <w:rFonts w:eastAsia="Times New Roman"/>
      <w:lang w:eastAsia="ja-JP"/>
    </w:rPr>
  </w:style>
  <w:style w:type="paragraph" w:styleId="20">
    <w:name w:val="List 2"/>
    <w:basedOn w:val="a"/>
    <w:uiPriority w:val="99"/>
    <w:semiHidden/>
    <w:unhideWhenUsed/>
    <w:pPr>
      <w:ind w:leftChars="400" w:left="100" w:hangingChars="200" w:hanging="200"/>
      <w:contextualSpacing/>
    </w:pPr>
  </w:style>
  <w:style w:type="paragraph" w:styleId="a4">
    <w:name w:val="Balloon Text"/>
    <w:basedOn w:val="a"/>
    <w:link w:val="Char0"/>
    <w:uiPriority w:val="99"/>
    <w:semiHidden/>
    <w:unhideWhenUsed/>
    <w:pPr>
      <w:spacing w:after="0"/>
    </w:pPr>
    <w:rPr>
      <w:rFonts w:ascii="맑은 고딕" w:eastAsia="맑은 고딕" w:hAnsi="맑은 고딕"/>
      <w:sz w:val="18"/>
      <w:szCs w:val="18"/>
    </w:rPr>
  </w:style>
  <w:style w:type="paragraph" w:styleId="a5">
    <w:name w:val="footer"/>
    <w:basedOn w:val="a6"/>
    <w:link w:val="Char1"/>
    <w:qFormat/>
    <w:pPr>
      <w:widowControl w:val="0"/>
      <w:snapToGrid/>
      <w:spacing w:after="0"/>
      <w:jc w:val="center"/>
    </w:pPr>
    <w:rPr>
      <w:rFonts w:ascii="Arial" w:hAnsi="Arial"/>
      <w:b/>
      <w:i/>
      <w:sz w:val="18"/>
      <w:lang w:val="en-US"/>
    </w:rPr>
  </w:style>
  <w:style w:type="paragraph" w:styleId="a6">
    <w:name w:val="header"/>
    <w:basedOn w:val="a"/>
    <w:link w:val="Char2"/>
    <w:uiPriority w:val="99"/>
    <w:unhideWhenUsed/>
    <w:qFormat/>
    <w:pPr>
      <w:tabs>
        <w:tab w:val="center" w:pos="4513"/>
        <w:tab w:val="right" w:pos="9026"/>
      </w:tabs>
      <w:snapToGrid w:val="0"/>
    </w:pPr>
  </w:style>
  <w:style w:type="paragraph" w:styleId="a7">
    <w:name w:val="List"/>
    <w:basedOn w:val="a"/>
    <w:uiPriority w:val="99"/>
    <w:semiHidden/>
    <w:unhideWhenUsed/>
    <w:qFormat/>
    <w:pPr>
      <w:ind w:leftChars="200" w:left="100" w:hangingChars="200" w:hanging="200"/>
      <w:contextualSpacing/>
    </w:pPr>
  </w:style>
  <w:style w:type="paragraph" w:styleId="40">
    <w:name w:val="List 4"/>
    <w:basedOn w:val="a"/>
    <w:uiPriority w:val="99"/>
    <w:semiHidden/>
    <w:unhideWhenUsed/>
    <w:qFormat/>
    <w:pPr>
      <w:ind w:leftChars="800" w:left="100" w:hangingChars="200" w:hanging="200"/>
      <w:contextualSpacing/>
    </w:pPr>
  </w:style>
  <w:style w:type="paragraph" w:styleId="a8">
    <w:name w:val="Normal (Web)"/>
    <w:basedOn w:val="a"/>
    <w:uiPriority w:val="99"/>
    <w:semiHidden/>
    <w:unhideWhenUsed/>
    <w:qFormat/>
    <w:pPr>
      <w:spacing w:before="100" w:beforeAutospacing="1" w:after="100" w:afterAutospacing="1"/>
    </w:pPr>
    <w:rPr>
      <w:rFonts w:ascii="굴림" w:eastAsia="굴림" w:hAnsi="굴림" w:cs="굴림"/>
      <w:sz w:val="24"/>
      <w:szCs w:val="24"/>
      <w:lang w:val="en-US" w:eastAsia="ko-KR"/>
    </w:rPr>
  </w:style>
  <w:style w:type="character" w:styleId="a9">
    <w:name w:val="page number"/>
    <w:basedOn w:val="a0"/>
    <w:qFormat/>
  </w:style>
  <w:style w:type="character" w:styleId="aa">
    <w:name w:val="Hyperlink"/>
    <w:basedOn w:val="a0"/>
    <w:uiPriority w:val="99"/>
    <w:semiHidden/>
    <w:unhideWhenUsed/>
    <w:qFormat/>
    <w:rPr>
      <w:color w:val="0563C1"/>
      <w:u w:val="single"/>
    </w:rPr>
  </w:style>
  <w:style w:type="table" w:styleId="ab">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제목 1 Char"/>
    <w:link w:val="1"/>
    <w:qFormat/>
    <w:rPr>
      <w:rFonts w:ascii="Arial" w:eastAsia="바탕" w:hAnsi="Arial" w:cs="Times New Roman"/>
      <w:kern w:val="0"/>
      <w:sz w:val="36"/>
      <w:szCs w:val="20"/>
      <w:lang w:val="en-GB" w:eastAsia="en-US"/>
    </w:rPr>
  </w:style>
  <w:style w:type="character" w:customStyle="1" w:styleId="3Char">
    <w:name w:val="제목 3 Char"/>
    <w:link w:val="3"/>
    <w:qFormat/>
    <w:rPr>
      <w:rFonts w:ascii="Arial" w:eastAsia="바탕" w:hAnsi="Arial" w:cs="Times New Roman"/>
      <w:kern w:val="0"/>
      <w:sz w:val="28"/>
      <w:szCs w:val="20"/>
      <w:lang w:val="en-GB" w:eastAsia="en-US"/>
    </w:rPr>
  </w:style>
  <w:style w:type="character" w:customStyle="1" w:styleId="Char1">
    <w:name w:val="바닥글 Char"/>
    <w:link w:val="a5"/>
    <w:qFormat/>
    <w:rPr>
      <w:rFonts w:ascii="Arial" w:eastAsia="바탕" w:hAnsi="Arial" w:cs="Times New Roman"/>
      <w:b/>
      <w:i/>
      <w:kern w:val="0"/>
      <w:sz w:val="18"/>
      <w:szCs w:val="20"/>
      <w:lang w:eastAsia="en-US"/>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2Char">
    <w:name w:val="제목 2 Char"/>
    <w:link w:val="2"/>
    <w:uiPriority w:val="9"/>
    <w:rPr>
      <w:rFonts w:ascii="Arial" w:hAnsi="Arial" w:cs="Arial"/>
      <w:sz w:val="32"/>
    </w:rPr>
  </w:style>
  <w:style w:type="character" w:customStyle="1" w:styleId="Char2">
    <w:name w:val="머리글 Char"/>
    <w:link w:val="a6"/>
    <w:uiPriority w:val="99"/>
    <w:qFormat/>
    <w:rPr>
      <w:rFonts w:ascii="Times New Roman" w:eastAsia="바탕" w:hAnsi="Times New Roman" w:cs="Times New Roman"/>
      <w:kern w:val="0"/>
      <w:szCs w:val="20"/>
      <w:lang w:val="en-GB" w:eastAsia="en-US"/>
    </w:rPr>
  </w:style>
  <w:style w:type="paragraph" w:styleId="ac">
    <w:name w:val="List Paragraph"/>
    <w:aliases w:val="- Bullets,?? ??,?????,????,Lista1,中等深浅网格 1 - 着色 21,列表段落,¥¡¡¡¡ì¬º¥¹¥È¶ÎÂä,ÁÐ³ö¶ÎÂä,列表段落1,—ño’i—Ž,¥ê¥¹¥È¶ÎÂä,1st level - Bullet List Paragraph,Lettre d'introduction,Paragrafo elenco,Normal bullet 2,Bullet list,목록단락"/>
    <w:basedOn w:val="a"/>
    <w:link w:val="Char3"/>
    <w:uiPriority w:val="34"/>
    <w:qFormat/>
    <w:pPr>
      <w:ind w:leftChars="400" w:left="800"/>
    </w:pPr>
  </w:style>
  <w:style w:type="character" w:customStyle="1" w:styleId="Char0">
    <w:name w:val="풍선 도움말 텍스트 Char"/>
    <w:link w:val="a4"/>
    <w:uiPriority w:val="99"/>
    <w:semiHidden/>
    <w:qFormat/>
    <w:rPr>
      <w:rFonts w:ascii="맑은 고딕" w:eastAsia="맑은 고딕" w:hAnsi="맑은 고딕" w:cs="Times New Roman"/>
      <w:kern w:val="0"/>
      <w:sz w:val="18"/>
      <w:szCs w:val="18"/>
      <w:lang w:val="en-GB" w:eastAsia="en-US"/>
    </w:rPr>
  </w:style>
  <w:style w:type="paragraph" w:customStyle="1" w:styleId="B1">
    <w:name w:val="B1"/>
    <w:basedOn w:val="a7"/>
    <w:link w:val="B1Zchn"/>
    <w:qFormat/>
    <w:pPr>
      <w:ind w:leftChars="0" w:left="568" w:firstLineChars="0" w:hanging="284"/>
      <w:contextualSpacing w:val="0"/>
    </w:pPr>
    <w:rPr>
      <w:rFonts w:eastAsia="MS Mincho"/>
    </w:rPr>
  </w:style>
  <w:style w:type="paragraph" w:customStyle="1" w:styleId="B2">
    <w:name w:val="B2"/>
    <w:basedOn w:val="20"/>
    <w:link w:val="B2Char"/>
    <w:qFormat/>
    <w:pPr>
      <w:ind w:leftChars="0" w:left="851" w:firstLineChars="0" w:hanging="284"/>
      <w:contextualSpacing w:val="0"/>
    </w:pPr>
    <w:rPr>
      <w:rFonts w:eastAsia="MS Mincho"/>
    </w:rPr>
  </w:style>
  <w:style w:type="character" w:customStyle="1" w:styleId="B1Zchn">
    <w:name w:val="B1 Zchn"/>
    <w:link w:val="B1"/>
    <w:qFormat/>
    <w:rPr>
      <w:rFonts w:ascii="Times New Roman" w:eastAsia="MS Mincho" w:hAnsi="Times New Roman" w:cs="Times New Roman"/>
      <w:kern w:val="0"/>
      <w:szCs w:val="20"/>
      <w:lang w:val="en-GB" w:eastAsia="en-US"/>
    </w:rPr>
  </w:style>
  <w:style w:type="paragraph" w:customStyle="1" w:styleId="B3">
    <w:name w:val="B3"/>
    <w:basedOn w:val="30"/>
    <w:link w:val="B3Char"/>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qFormat/>
    <w:rPr>
      <w:rFonts w:ascii="Times New Roman" w:eastAsia="MS Mincho" w:hAnsi="Times New Roman" w:cs="Times New Roman"/>
      <w:kern w:val="0"/>
      <w:szCs w:val="20"/>
      <w:lang w:val="en-GB" w:eastAsia="en-US"/>
    </w:rPr>
  </w:style>
  <w:style w:type="character" w:customStyle="1" w:styleId="B3Char">
    <w:name w:val="B3 Char"/>
    <w:link w:val="B3"/>
    <w:qFormat/>
    <w:rPr>
      <w:rFonts w:ascii="Times New Roman" w:hAnsi="Times New Roman"/>
      <w:lang w:val="en-GB" w:eastAsia="ko-KR"/>
    </w:rPr>
  </w:style>
  <w:style w:type="paragraph" w:customStyle="1" w:styleId="B4">
    <w:name w:val="B4"/>
    <w:basedOn w:val="40"/>
    <w:link w:val="B4Char"/>
    <w:qFormat/>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character" w:customStyle="1" w:styleId="4Char">
    <w:name w:val="제목 4 Char"/>
    <w:link w:val="4"/>
    <w:qFormat/>
    <w:rPr>
      <w:rFonts w:ascii="Times New Roman" w:eastAsia="바탕" w:hAnsi="Times New Roman"/>
      <w:b/>
      <w:bCs/>
      <w:lang w:val="en-GB" w:eastAsia="en-US"/>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qFormat/>
    <w:rPr>
      <w:lang w:val="en-GB" w:eastAsia="ko-KR" w:bidi="ar-SA"/>
    </w:rPr>
  </w:style>
  <w:style w:type="character" w:customStyle="1" w:styleId="TFChar">
    <w:name w:val="TF Char"/>
    <w:link w:val="TF"/>
    <w:qFormat/>
    <w:rPr>
      <w:rFonts w:ascii="Arial" w:hAnsi="Arial"/>
      <w:b/>
      <w:lang w:val="en-GB"/>
    </w:rPr>
  </w:style>
  <w:style w:type="character" w:customStyle="1" w:styleId="THChar">
    <w:name w:val="TH Char"/>
    <w:link w:val="TH"/>
    <w:qFormat/>
    <w:rPr>
      <w:rFonts w:ascii="Arial" w:hAnsi="Arial"/>
      <w:b/>
      <w:lang w:val="en-GB"/>
    </w:rPr>
  </w:style>
  <w:style w:type="paragraph" w:customStyle="1" w:styleId="TAL">
    <w:name w:val="TAL"/>
    <w:basedOn w:val="a"/>
    <w:link w:val="TALCar"/>
    <w:qFormat/>
    <w:pPr>
      <w:keepNext/>
      <w:keepLines/>
      <w:spacing w:after="0"/>
    </w:pPr>
    <w:rPr>
      <w:rFonts w:ascii="Arial" w:eastAsiaTheme="minorEastAsia" w:hAnsi="Arial"/>
      <w:sz w:val="18"/>
    </w:rPr>
  </w:style>
  <w:style w:type="paragraph" w:customStyle="1" w:styleId="TAH">
    <w:name w:val="TAH"/>
    <w:basedOn w:val="a"/>
    <w:link w:val="TAHCar"/>
    <w:qFormat/>
    <w:pPr>
      <w:keepNext/>
      <w:keepLines/>
      <w:spacing w:after="0"/>
      <w:jc w:val="center"/>
    </w:pPr>
    <w:rPr>
      <w:rFonts w:ascii="Arial" w:eastAsiaTheme="minorEastAsia" w:hAnsi="Arial"/>
      <w:b/>
      <w:sz w:val="18"/>
    </w:rPr>
  </w:style>
  <w:style w:type="character" w:customStyle="1" w:styleId="TALCar">
    <w:name w:val="TAL Car"/>
    <w:basedOn w:val="a0"/>
    <w:link w:val="TAL"/>
    <w:qFormat/>
    <w:rPr>
      <w:rFonts w:ascii="Arial" w:eastAsiaTheme="minorEastAsia" w:hAnsi="Arial"/>
      <w:sz w:val="18"/>
      <w:lang w:val="en-GB" w:eastAsia="en-US"/>
    </w:rPr>
  </w:style>
  <w:style w:type="paragraph" w:customStyle="1" w:styleId="NO">
    <w:name w:val="NO"/>
    <w:basedOn w:val="a"/>
    <w:link w:val="NOChar"/>
    <w:qFormat/>
    <w:pPr>
      <w:keepLines/>
      <w:ind w:left="1135" w:hanging="851"/>
    </w:pPr>
    <w:rPr>
      <w:rFonts w:eastAsiaTheme="minorEastAsia"/>
    </w:rPr>
  </w:style>
  <w:style w:type="character" w:customStyle="1" w:styleId="NOChar">
    <w:name w:val="NO Char"/>
    <w:basedOn w:val="a0"/>
    <w:link w:val="NO"/>
    <w:qFormat/>
    <w:rPr>
      <w:rFonts w:ascii="Times New Roman" w:eastAsiaTheme="minorEastAsia" w:hAnsi="Times New Roman"/>
      <w:lang w:val="en-GB" w:eastAsia="en-US"/>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TAC">
    <w:name w:val="TAC"/>
    <w:basedOn w:val="TAL"/>
    <w:link w:val="TACChar"/>
    <w:qFormat/>
    <w:pPr>
      <w:jc w:val="center"/>
    </w:pPr>
    <w:rPr>
      <w:rFonts w:eastAsia="바탕"/>
    </w:rPr>
  </w:style>
  <w:style w:type="character" w:customStyle="1" w:styleId="6Char">
    <w:name w:val="제목 6 Char"/>
    <w:basedOn w:val="a0"/>
    <w:link w:val="6"/>
    <w:uiPriority w:val="9"/>
    <w:semiHidden/>
    <w:qFormat/>
    <w:rPr>
      <w:rFonts w:ascii="Times New Roman" w:eastAsia="바탕" w:hAnsi="Times New Roman"/>
      <w:b/>
      <w:bCs/>
      <w:lang w:val="en-GB" w:eastAsia="en-US"/>
    </w:rPr>
  </w:style>
  <w:style w:type="character" w:customStyle="1" w:styleId="B2Car">
    <w:name w:val="B2 Car"/>
    <w:basedOn w:val="a0"/>
    <w:qFormat/>
    <w:rPr>
      <w:rFonts w:eastAsia="바탕"/>
      <w:lang w:val="en-GB" w:eastAsia="en-US" w:bidi="ar-SA"/>
    </w:rPr>
  </w:style>
  <w:style w:type="character" w:customStyle="1" w:styleId="Char">
    <w:name w:val="본문 Char"/>
    <w:basedOn w:val="a0"/>
    <w:link w:val="a3"/>
    <w:qFormat/>
    <w:rPr>
      <w:rFonts w:ascii="Times New Roman" w:eastAsia="Times New Roman" w:hAnsi="Times New Roman"/>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ko-KR"/>
    </w:rPr>
  </w:style>
  <w:style w:type="character" w:customStyle="1" w:styleId="PLChar">
    <w:name w:val="PL Char"/>
    <w:link w:val="PL"/>
    <w:qFormat/>
    <w:rPr>
      <w:rFonts w:ascii="Courier New" w:eastAsia="Times New Roman" w:hAnsi="Courier New"/>
      <w:sz w:val="16"/>
    </w:rPr>
  </w:style>
  <w:style w:type="character" w:customStyle="1" w:styleId="B3Char2">
    <w:name w:val="B3 Char2"/>
    <w:qFormat/>
    <w:rPr>
      <w:rFonts w:ascii="Times New Roman" w:hAnsi="Times New Roman"/>
      <w:lang w:val="en-GB" w:eastAsia="en-US"/>
    </w:rPr>
  </w:style>
  <w:style w:type="character" w:customStyle="1" w:styleId="CRCoverPageZchn">
    <w:name w:val="CR Cover Page Zchn"/>
    <w:link w:val="CRCoverPage"/>
    <w:qFormat/>
    <w:rPr>
      <w:rFonts w:ascii="Arial" w:eastAsia="MS Mincho" w:hAnsi="Arial"/>
      <w:lang w:val="en-GB" w:eastAsia="en-US"/>
    </w:rPr>
  </w:style>
  <w:style w:type="paragraph" w:customStyle="1" w:styleId="Agreement">
    <w:name w:val="Agreement"/>
    <w:basedOn w:val="a"/>
    <w:next w:val="Doc-text2"/>
    <w:uiPriority w:val="99"/>
    <w:qFormat/>
    <w:pPr>
      <w:numPr>
        <w:numId w:val="1"/>
      </w:numPr>
      <w:spacing w:before="60" w:after="0"/>
    </w:pPr>
    <w:rPr>
      <w:rFonts w:ascii="Arial" w:eastAsia="MS Mincho" w:hAnsi="Arial"/>
      <w:b/>
      <w:szCs w:val="24"/>
      <w:lang w:eastAsia="en-GB"/>
    </w:rPr>
  </w:style>
  <w:style w:type="paragraph" w:customStyle="1" w:styleId="EmailDiscussion">
    <w:name w:val="EmailDiscussion"/>
    <w:basedOn w:val="a"/>
    <w:next w:val="EmailDiscussion2"/>
    <w:link w:val="EmailDiscussionChar"/>
    <w:qFormat/>
    <w:pPr>
      <w:numPr>
        <w:numId w:val="2"/>
      </w:numPr>
      <w:spacing w:before="40" w:after="0"/>
    </w:pPr>
    <w:rPr>
      <w:rFonts w:ascii="Arial" w:eastAsia="MS Mincho" w:hAnsi="Arial"/>
      <w:b/>
      <w:szCs w:val="24"/>
      <w:lang w:eastAsia="en-GB"/>
    </w:rPr>
  </w:style>
  <w:style w:type="paragraph" w:customStyle="1" w:styleId="EmailDiscussion2">
    <w:name w:val="EmailDiscussion2"/>
    <w:basedOn w:val="Doc-text2"/>
    <w:qFormat/>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B4Char">
    <w:name w:val="B4 Char"/>
    <w:link w:val="B4"/>
    <w:rPr>
      <w:rFonts w:ascii="Times New Roman" w:hAnsi="Times New Roman"/>
      <w:lang w:val="en-GB" w:eastAsia="ko-KR"/>
    </w:rPr>
  </w:style>
  <w:style w:type="paragraph" w:styleId="7">
    <w:name w:val="toc 7"/>
    <w:basedOn w:val="60"/>
    <w:next w:val="a"/>
    <w:uiPriority w:val="39"/>
    <w:pPr>
      <w:keepLines/>
      <w:widowControl w:val="0"/>
      <w:tabs>
        <w:tab w:val="right" w:leader="dot" w:pos="9639"/>
      </w:tabs>
      <w:overflowPunct w:val="0"/>
      <w:autoSpaceDE w:val="0"/>
      <w:autoSpaceDN w:val="0"/>
      <w:adjustRightInd w:val="0"/>
      <w:spacing w:after="0" w:line="240" w:lineRule="auto"/>
      <w:ind w:leftChars="0" w:left="2268" w:right="425" w:hanging="2268"/>
      <w:textAlignment w:val="baseline"/>
    </w:pPr>
    <w:rPr>
      <w:rFonts w:eastAsia="Times New Roman"/>
      <w:noProof/>
      <w:lang w:eastAsia="ja-JP"/>
    </w:rPr>
  </w:style>
  <w:style w:type="paragraph" w:styleId="60">
    <w:name w:val="toc 6"/>
    <w:basedOn w:val="a"/>
    <w:next w:val="a"/>
    <w:autoRedefine/>
    <w:uiPriority w:val="39"/>
    <w:semiHidden/>
    <w:unhideWhenUsed/>
    <w:pPr>
      <w:ind w:leftChars="1000" w:left="2125"/>
    </w:pPr>
  </w:style>
  <w:style w:type="paragraph" w:customStyle="1" w:styleId="EditorsNote">
    <w:name w:val="Editor's Note"/>
    <w:basedOn w:val="NO"/>
    <w:link w:val="EditorsNoteChar"/>
    <w:qFormat/>
    <w:pPr>
      <w:overflowPunct w:val="0"/>
      <w:autoSpaceDE w:val="0"/>
      <w:autoSpaceDN w:val="0"/>
      <w:adjustRightInd w:val="0"/>
      <w:spacing w:line="240" w:lineRule="auto"/>
      <w:textAlignment w:val="baseline"/>
    </w:pPr>
    <w:rPr>
      <w:rFonts w:eastAsia="Times New Roman"/>
      <w:color w:val="FF0000"/>
      <w:lang w:val="x-none" w:eastAsia="x-none"/>
    </w:rPr>
  </w:style>
  <w:style w:type="character" w:customStyle="1" w:styleId="EditorsNoteChar">
    <w:name w:val="Editor's Note Char"/>
    <w:aliases w:val="EN Char"/>
    <w:link w:val="EditorsNote"/>
    <w:qFormat/>
    <w:rPr>
      <w:rFonts w:ascii="Times New Roman" w:eastAsia="Times New Roman" w:hAnsi="Times New Roman"/>
      <w:color w:val="FF0000"/>
      <w:lang w:val="x-none" w:eastAsia="x-none"/>
    </w:rPr>
  </w:style>
  <w:style w:type="character" w:customStyle="1" w:styleId="TAHCar">
    <w:name w:val="TAH Car"/>
    <w:link w:val="TAH"/>
    <w:qFormat/>
    <w:locked/>
    <w:rPr>
      <w:rFonts w:ascii="Arial" w:eastAsiaTheme="minorEastAsia" w:hAnsi="Arial"/>
      <w:b/>
      <w:sz w:val="18"/>
      <w:lang w:val="en-GB" w:eastAsia="en-US"/>
    </w:rPr>
  </w:style>
  <w:style w:type="character" w:customStyle="1" w:styleId="TACChar">
    <w:name w:val="TAC Char"/>
    <w:link w:val="TAC"/>
    <w:qFormat/>
    <w:locked/>
    <w:rPr>
      <w:rFonts w:ascii="Arial" w:eastAsia="바탕" w:hAnsi="Arial"/>
      <w:sz w:val="18"/>
      <w:lang w:val="en-GB" w:eastAsia="en-US"/>
    </w:rPr>
  </w:style>
  <w:style w:type="paragraph" w:customStyle="1" w:styleId="TAN">
    <w:name w:val="TAN"/>
    <w:basedOn w:val="TAL"/>
    <w:pPr>
      <w:spacing w:line="240" w:lineRule="auto"/>
      <w:ind w:left="851" w:hanging="851"/>
    </w:pPr>
    <w:rPr>
      <w:rFonts w:eastAsia="바탕"/>
    </w:rPr>
  </w:style>
  <w:style w:type="paragraph" w:customStyle="1" w:styleId="Comments">
    <w:name w:val="Comments"/>
    <w:basedOn w:val="a"/>
    <w:link w:val="CommentsChar"/>
    <w:qFormat/>
    <w:pPr>
      <w:spacing w:before="40" w:after="0" w:line="240" w:lineRule="auto"/>
    </w:pPr>
    <w:rPr>
      <w:rFonts w:ascii="Arial" w:eastAsia="MS Mincho" w:hAnsi="Arial"/>
      <w:i/>
      <w:noProof/>
      <w:sz w:val="18"/>
      <w:szCs w:val="24"/>
      <w:lang w:eastAsia="en-GB"/>
    </w:rPr>
  </w:style>
  <w:style w:type="character" w:customStyle="1" w:styleId="CommentsChar">
    <w:name w:val="Comments Char"/>
    <w:link w:val="Comments"/>
    <w:rPr>
      <w:rFonts w:ascii="Arial" w:eastAsia="MS Mincho" w:hAnsi="Arial"/>
      <w:i/>
      <w:noProof/>
      <w:sz w:val="18"/>
      <w:szCs w:val="24"/>
      <w:lang w:val="en-GB" w:eastAsia="en-GB"/>
    </w:rPr>
  </w:style>
  <w:style w:type="paragraph" w:customStyle="1" w:styleId="ComeBack">
    <w:name w:val="ComeBack"/>
    <w:basedOn w:val="Doc-text2"/>
    <w:next w:val="Doc-text2"/>
    <w:link w:val="ComeBackCharChar"/>
    <w:pPr>
      <w:numPr>
        <w:numId w:val="6"/>
      </w:numPr>
      <w:tabs>
        <w:tab w:val="clear" w:pos="1622"/>
      </w:tabs>
      <w:spacing w:line="240" w:lineRule="auto"/>
    </w:pPr>
  </w:style>
  <w:style w:type="character" w:customStyle="1" w:styleId="ComeBackCharChar">
    <w:name w:val="ComeBack Char Char"/>
    <w:link w:val="ComeBack"/>
    <w:rPr>
      <w:rFonts w:ascii="Arial" w:eastAsia="MS Mincho" w:hAnsi="Arial"/>
      <w:szCs w:val="24"/>
      <w:lang w:val="en-GB" w:eastAsia="en-GB"/>
    </w:rPr>
  </w:style>
  <w:style w:type="character" w:customStyle="1" w:styleId="Char3">
    <w:name w:val="목록 단락 Char"/>
    <w:aliases w:val="- Bullets Char,?? ?? Char,????? Char,???? Char,Lista1 Char,中等深浅网格 1 - 着色 21 Char,列表段落 Char,¥¡¡¡¡ì¬º¥¹¥È¶ÎÂä Char,ÁÐ³ö¶ÎÂä Char,列表段落1 Char,—ño’i—Ž Char,¥ê¥¹¥È¶ÎÂä Char,1st level - Bullet List Paragraph Char,Lettre d'introduction Char"/>
    <w:link w:val="ac"/>
    <w:uiPriority w:val="34"/>
    <w:qFormat/>
    <w:rPr>
      <w:rFonts w:ascii="Times New Roman" w:eastAsia="바탕" w:hAnsi="Times New Roman"/>
      <w:lang w:val="en-GB" w:eastAsia="en-US"/>
    </w:rPr>
  </w:style>
  <w:style w:type="paragraph" w:customStyle="1" w:styleId="EditorsNoteAuto">
    <w:name w:val="Editor's Note + Auto"/>
    <w:basedOn w:val="EditorsNote"/>
    <w:qFormat/>
    <w:rPr>
      <w:lang w:val="en-GB" w:eastAsia="ja-JP"/>
    </w:rPr>
  </w:style>
  <w:style w:type="paragraph" w:styleId="ad">
    <w:name w:val="caption"/>
    <w:basedOn w:val="a"/>
    <w:next w:val="a"/>
    <w:unhideWhenUsed/>
    <w:qFormat/>
    <w:rPr>
      <w:b/>
      <w:bCs/>
    </w:rPr>
  </w:style>
  <w:style w:type="character" w:styleId="ae">
    <w:name w:val="Strong"/>
    <w:basedOn w:val="a0"/>
    <w:uiPriority w:val="22"/>
    <w:qFormat/>
    <w:rPr>
      <w:b/>
      <w:bCs/>
    </w:rPr>
  </w:style>
  <w:style w:type="character" w:styleId="af">
    <w:name w:val="Emphasis"/>
    <w:basedOn w:val="a0"/>
    <w:uiPriority w:val="20"/>
    <w:qFormat/>
    <w:rPr>
      <w:i/>
      <w:iCs/>
    </w:rPr>
  </w:style>
  <w:style w:type="character" w:styleId="af0">
    <w:name w:val="annotation reference"/>
    <w:basedOn w:val="a0"/>
    <w:uiPriority w:val="99"/>
    <w:semiHidden/>
    <w:unhideWhenUsed/>
    <w:rsid w:val="00211A1D"/>
    <w:rPr>
      <w:sz w:val="16"/>
      <w:szCs w:val="16"/>
    </w:rPr>
  </w:style>
  <w:style w:type="paragraph" w:styleId="af1">
    <w:name w:val="annotation text"/>
    <w:basedOn w:val="a"/>
    <w:link w:val="Char4"/>
    <w:uiPriority w:val="99"/>
    <w:semiHidden/>
    <w:unhideWhenUsed/>
    <w:rsid w:val="00211A1D"/>
    <w:pPr>
      <w:spacing w:line="240" w:lineRule="auto"/>
    </w:pPr>
  </w:style>
  <w:style w:type="character" w:customStyle="1" w:styleId="Char4">
    <w:name w:val="메모 텍스트 Char"/>
    <w:basedOn w:val="a0"/>
    <w:link w:val="af1"/>
    <w:uiPriority w:val="99"/>
    <w:semiHidden/>
    <w:rsid w:val="00211A1D"/>
    <w:rPr>
      <w:rFonts w:ascii="Times New Roman" w:eastAsia="바탕" w:hAnsi="Times New Roman"/>
      <w:lang w:val="en-GB" w:eastAsia="en-US"/>
    </w:rPr>
  </w:style>
  <w:style w:type="paragraph" w:styleId="af2">
    <w:name w:val="annotation subject"/>
    <w:basedOn w:val="af1"/>
    <w:next w:val="af1"/>
    <w:link w:val="Char5"/>
    <w:uiPriority w:val="99"/>
    <w:semiHidden/>
    <w:unhideWhenUsed/>
    <w:rsid w:val="00211A1D"/>
    <w:rPr>
      <w:b/>
      <w:bCs/>
    </w:rPr>
  </w:style>
  <w:style w:type="character" w:customStyle="1" w:styleId="Char5">
    <w:name w:val="메모 주제 Char"/>
    <w:basedOn w:val="Char4"/>
    <w:link w:val="af2"/>
    <w:uiPriority w:val="99"/>
    <w:semiHidden/>
    <w:rsid w:val="00211A1D"/>
    <w:rPr>
      <w:rFonts w:ascii="Times New Roman" w:eastAsia="바탕" w:hAnsi="Times New Roman"/>
      <w:b/>
      <w:bCs/>
      <w:lang w:val="en-GB" w:eastAsia="en-US"/>
    </w:rPr>
  </w:style>
  <w:style w:type="character" w:customStyle="1" w:styleId="5Char">
    <w:name w:val="제목 5 Char"/>
    <w:basedOn w:val="a0"/>
    <w:link w:val="5"/>
    <w:uiPriority w:val="9"/>
    <w:rsid w:val="00945529"/>
    <w:rPr>
      <w:rFonts w:asciiTheme="majorHAnsi" w:eastAsiaTheme="majorEastAsia" w:hAnsiTheme="majorHAnsi" w:cstheme="majorBidi"/>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79213748">
      <w:bodyDiv w:val="1"/>
      <w:marLeft w:val="0"/>
      <w:marRight w:val="0"/>
      <w:marTop w:val="0"/>
      <w:marBottom w:val="0"/>
      <w:divBdr>
        <w:top w:val="none" w:sz="0" w:space="0" w:color="auto"/>
        <w:left w:val="none" w:sz="0" w:space="0" w:color="auto"/>
        <w:bottom w:val="none" w:sz="0" w:space="0" w:color="auto"/>
        <w:right w:val="none" w:sz="0" w:space="0" w:color="auto"/>
      </w:divBdr>
    </w:div>
    <w:div w:id="168135007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17" Type="http://schemas.microsoft.com/office/2016/09/relationships/commentsIds" Target="commentsIds.xml"/><Relationship Id="rId2" Type="http://schemas.openxmlformats.org/officeDocument/2006/relationships/customXml" Target="../customXml/item2.xml"/><Relationship Id="rId16"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3ADD2B3-ABDF-4575-9071-2ED9211208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3087</TotalTime>
  <Pages>3</Pages>
  <Words>1230</Words>
  <Characters>7013</Characters>
  <Application>Microsoft Office Word</Application>
  <DocSecurity>0</DocSecurity>
  <Lines>58</Lines>
  <Paragraphs>16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8227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SeungJune Yi</dc:creator>
  <cp:lastModifiedBy>LGE - Seong Kim</cp:lastModifiedBy>
  <cp:revision>104</cp:revision>
  <dcterms:created xsi:type="dcterms:W3CDTF">2021-04-12T03:48:00Z</dcterms:created>
  <dcterms:modified xsi:type="dcterms:W3CDTF">2021-08-06T06:12:00Z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2052-10.8.2.7027</vt:lpwstr>
  </property>
  <property fmtid="{D5CDD505-2E9C-101B-9397-08002B2CF9AE}" pid="4" name="_NewReviewCycle">
    <vt:lpwstr/>
  </property>
</Properties>
</file>